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DF" w:rsidRDefault="006F06DF" w:rsidP="006F06DF">
      <w:pPr>
        <w:rPr>
          <w:sz w:val="20"/>
          <w:szCs w:val="20"/>
        </w:rPr>
      </w:pPr>
      <w:r w:rsidRPr="00B65DFD">
        <w:rPr>
          <w:b/>
          <w:sz w:val="20"/>
          <w:szCs w:val="20"/>
        </w:rPr>
        <w:t xml:space="preserve">Amyloid Hydrogen Bonding Polymorphism Evaluated by </w:t>
      </w:r>
      <w:r w:rsidRPr="00B65DFD">
        <w:rPr>
          <w:b/>
          <w:sz w:val="20"/>
          <w:szCs w:val="20"/>
          <w:vertAlign w:val="superscript"/>
        </w:rPr>
        <w:t>15</w:t>
      </w:r>
      <w:r w:rsidRPr="00B65DFD">
        <w:rPr>
          <w:b/>
          <w:sz w:val="20"/>
          <w:szCs w:val="20"/>
        </w:rPr>
        <w:t>N{</w:t>
      </w:r>
      <w:r w:rsidRPr="00B65DFD">
        <w:rPr>
          <w:b/>
          <w:sz w:val="20"/>
          <w:szCs w:val="20"/>
          <w:vertAlign w:val="superscript"/>
        </w:rPr>
        <w:t>17</w:t>
      </w:r>
      <w:r w:rsidRPr="00B65DFD">
        <w:rPr>
          <w:b/>
          <w:sz w:val="20"/>
          <w:szCs w:val="20"/>
        </w:rPr>
        <w:t>O}REAPDOR Solid-State NMR and Ultra-High Resolution FTICR-MS</w:t>
      </w:r>
      <w:r>
        <w:rPr>
          <w:sz w:val="20"/>
          <w:szCs w:val="20"/>
        </w:rPr>
        <w:br/>
        <w:t>Wei, Juan; Antzutkin, Oleg; Filippov, Andrei; Iuga, Dinu; Lam, Pui Yiu; Barrow, Mark; Dupree, Ray; Brown, Steven; O'Connor, Peter</w:t>
      </w:r>
    </w:p>
    <w:p w:rsidR="006F06DF" w:rsidRDefault="007C24D3" w:rsidP="006F06DF">
      <w:pPr>
        <w:rPr>
          <w:sz w:val="20"/>
          <w:szCs w:val="20"/>
        </w:rPr>
      </w:pPr>
      <w:r>
        <w:rPr>
          <w:sz w:val="20"/>
          <w:szCs w:val="20"/>
        </w:rPr>
        <w:t>Simulations run by Dinu Iuga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82"/>
        <w:gridCol w:w="911"/>
        <w:gridCol w:w="7654"/>
      </w:tblGrid>
      <w:tr w:rsidR="006F06DF" w:rsidTr="0097338A">
        <w:tc>
          <w:tcPr>
            <w:tcW w:w="1182" w:type="dxa"/>
          </w:tcPr>
          <w:p w:rsidR="006F06DF" w:rsidRDefault="006F06DF" w:rsidP="0097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911" w:type="dxa"/>
          </w:tcPr>
          <w:p w:rsidR="006F06DF" w:rsidRDefault="006F06DF" w:rsidP="0097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</w:t>
            </w:r>
          </w:p>
        </w:tc>
        <w:tc>
          <w:tcPr>
            <w:tcW w:w="7654" w:type="dxa"/>
          </w:tcPr>
          <w:p w:rsidR="006F06DF" w:rsidRDefault="006F06DF" w:rsidP="0097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file</w:t>
            </w:r>
          </w:p>
        </w:tc>
      </w:tr>
      <w:tr w:rsidR="006F06DF" w:rsidTr="0097338A">
        <w:tc>
          <w:tcPr>
            <w:tcW w:w="1182" w:type="dxa"/>
          </w:tcPr>
          <w:p w:rsidR="006F06DF" w:rsidRDefault="006F06DF" w:rsidP="006F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2010/12/10</w:t>
            </w:r>
          </w:p>
        </w:tc>
        <w:tc>
          <w:tcPr>
            <w:tcW w:w="911" w:type="dxa"/>
          </w:tcPr>
          <w:p w:rsidR="006F06DF" w:rsidRDefault="006F06DF" w:rsidP="0097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S15</w:t>
            </w:r>
          </w:p>
        </w:tc>
        <w:tc>
          <w:tcPr>
            <w:tcW w:w="7654" w:type="dxa"/>
          </w:tcPr>
          <w:p w:rsidR="006F06DF" w:rsidRDefault="006F06DF" w:rsidP="0097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Simpson input files </w:t>
            </w:r>
            <w:r w:rsidRPr="006F06DF">
              <w:rPr>
                <w:sz w:val="20"/>
                <w:szCs w:val="20"/>
              </w:rPr>
              <w:t>reapdorq40</w:t>
            </w:r>
            <w:r>
              <w:rPr>
                <w:sz w:val="20"/>
                <w:szCs w:val="20"/>
              </w:rPr>
              <w:t>.in reapdorq8</w:t>
            </w:r>
            <w:r w:rsidRPr="006F0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.in, reapdorq125.in</w:t>
            </w:r>
          </w:p>
          <w:p w:rsidR="006F06DF" w:rsidRDefault="006F06DF" w:rsidP="00973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Simpson output files </w:t>
            </w:r>
            <w:r w:rsidRPr="006F06DF">
              <w:rPr>
                <w:sz w:val="20"/>
                <w:szCs w:val="20"/>
              </w:rPr>
              <w:t>reapdorq40</w:t>
            </w:r>
            <w:r>
              <w:rPr>
                <w:sz w:val="20"/>
                <w:szCs w:val="20"/>
              </w:rPr>
              <w:t>.fid,</w:t>
            </w:r>
            <w:r>
              <w:t xml:space="preserve"> </w:t>
            </w:r>
            <w:r>
              <w:rPr>
                <w:sz w:val="20"/>
                <w:szCs w:val="20"/>
              </w:rPr>
              <w:t>reapdorq80.fid,</w:t>
            </w:r>
            <w:r>
              <w:t xml:space="preserve"> </w:t>
            </w:r>
            <w:r>
              <w:rPr>
                <w:sz w:val="20"/>
                <w:szCs w:val="20"/>
              </w:rPr>
              <w:t>reapdorq125.fid</w:t>
            </w:r>
          </w:p>
        </w:tc>
      </w:tr>
    </w:tbl>
    <w:p w:rsidR="006F06DF" w:rsidRDefault="006F06DF" w:rsidP="006F06DF">
      <w:pPr>
        <w:rPr>
          <w:sz w:val="20"/>
          <w:szCs w:val="20"/>
        </w:rPr>
      </w:pPr>
    </w:p>
    <w:p w:rsidR="00B27C1E" w:rsidRDefault="007C24D3"/>
    <w:sectPr w:rsidR="00B27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F06DF"/>
    <w:rsid w:val="00547E50"/>
    <w:rsid w:val="006F06DF"/>
    <w:rsid w:val="007C24D3"/>
    <w:rsid w:val="00C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ABDCB-818C-40C7-9023-F1D8532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C11B1508.dotm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University of Warwick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Iuga, Dinu</dc:creator>
  <cp:lastModifiedBy>Brown, Steven</cp:lastModifiedBy>
  <cp:revision>2</cp:revision>
  <dcterms:created xsi:type="dcterms:W3CDTF">2016-03-18T13:10:00Z</dcterms:created>
  <dcterms:modified xsi:type="dcterms:W3CDTF">2016-03-18T16:20:00Z</dcterms:modified>
</cp:coreProperties>
</file>