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t xml:space="preserve">Title: Datasets for “Heparin stabilised iron oxide for MR applications: a </w:t>
      </w:r>
      <w:proofErr w:type="spellStart"/>
      <w:r>
        <w:t>relaxometric</w:t>
      </w:r>
      <w:proofErr w:type="spellEnd"/>
      <w:r>
        <w:t xml:space="preserve"> study” DOI: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10.1039/C6TB00832A</w:t>
      </w:r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Creators: Gemma-Louise Davies, Lucy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Ternent</w:t>
      </w:r>
      <w:proofErr w:type="spellEnd"/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Date of completion: 14</w:t>
      </w:r>
      <w:r w:rsidRPr="00922A1B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April 2016</w:t>
      </w:r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Type of data: dynamic light scattering, infrared spectroscopy,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haemagglutination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times, magnetisation, relaxation,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rama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spectroscopy, electron microscopy averages, x-ray diffraction raw data and final data plots included in manuscript</w:t>
      </w:r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Format of data files: Origin, Excel, txt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filetypes</w:t>
      </w:r>
      <w:proofErr w:type="spellEnd"/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Dates of collection: between August 2014- March 2016</w:t>
      </w:r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No restriction imposed</w:t>
      </w:r>
    </w:p>
    <w:p w:rsidR="00922A1B" w:rsidRDefault="00922A1B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Corresponding author may be contacted for queries about datasets: G-L.Davies@warwick.ac.uk</w:t>
      </w:r>
    </w:p>
    <w:p w:rsidR="00922A1B" w:rsidRDefault="00922A1B"/>
    <w:sectPr w:rsidR="00922A1B" w:rsidSect="00711705">
      <w:pgSz w:w="11907" w:h="16840" w:code="9"/>
      <w:pgMar w:top="1276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1B"/>
    <w:rsid w:val="002206ED"/>
    <w:rsid w:val="004E6616"/>
    <w:rsid w:val="00711705"/>
    <w:rsid w:val="00922A1B"/>
    <w:rsid w:val="00C8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4B1C9"/>
  <w15:chartTrackingRefBased/>
  <w15:docId w15:val="{7BB8E5C9-C599-4853-85F6-DFEB3F6C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2016-07-20T08:00:00Z</dcterms:created>
  <dcterms:modified xsi:type="dcterms:W3CDTF">2016-07-20T08:09:00Z</dcterms:modified>
</cp:coreProperties>
</file>