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36D8" w14:textId="77777777" w:rsidR="000A5CCC" w:rsidRPr="007C59EC" w:rsidRDefault="000A5CCC" w:rsidP="000A5CCC">
      <w:pPr>
        <w:pStyle w:val="MDPI12title"/>
        <w:rPr>
          <w:lang w:val="en-GB"/>
        </w:rPr>
      </w:pPr>
      <w:r>
        <w:rPr>
          <w:lang w:val="en-GB"/>
        </w:rPr>
        <w:t xml:space="preserve">Data for </w:t>
      </w:r>
      <w:r w:rsidRPr="007C59EC">
        <w:rPr>
          <w:lang w:val="en-GB"/>
        </w:rPr>
        <w:t xml:space="preserve">Adsorption Solar Air Conditioning System for </w:t>
      </w:r>
      <w:r>
        <w:rPr>
          <w:lang w:val="en-GB"/>
        </w:rPr>
        <w:t xml:space="preserve">Singapore </w:t>
      </w:r>
      <w:r w:rsidRPr="007C59EC">
        <w:rPr>
          <w:lang w:val="en-GB"/>
        </w:rPr>
        <w:t>Climate</w:t>
      </w:r>
    </w:p>
    <w:p w14:paraId="4D1EDACE" w14:textId="77777777" w:rsidR="000A5CCC" w:rsidRPr="000A5CCC" w:rsidRDefault="000A5CCC" w:rsidP="000A5CCC">
      <w:pPr>
        <w:pStyle w:val="MDPI13authornames"/>
        <w:rPr>
          <w:lang w:val="en-GB"/>
        </w:rPr>
      </w:pPr>
      <w:r w:rsidRPr="000A5CCC">
        <w:rPr>
          <w:lang w:val="en-GB"/>
        </w:rPr>
        <w:t xml:space="preserve">Zacharie Tamainot-Telto </w:t>
      </w:r>
      <w:r w:rsidRPr="000A5CCC">
        <w:rPr>
          <w:vertAlign w:val="superscript"/>
          <w:lang w:val="en-GB"/>
        </w:rPr>
        <w:t>1,</w:t>
      </w:r>
      <w:r w:rsidRPr="000A5CCC">
        <w:rPr>
          <w:lang w:val="en-GB"/>
        </w:rPr>
        <w:t xml:space="preserve">*, Stephen John. Metcalf </w:t>
      </w:r>
      <w:r w:rsidRPr="000A5CCC">
        <w:rPr>
          <w:vertAlign w:val="superscript"/>
          <w:lang w:val="en-GB"/>
        </w:rPr>
        <w:t>1</w:t>
      </w:r>
      <w:r w:rsidRPr="000A5CCC">
        <w:rPr>
          <w:lang w:val="en-GB"/>
        </w:rPr>
        <w:t xml:space="preserve"> and Nelson Ng Yande </w:t>
      </w:r>
      <w:r w:rsidRPr="000A5CCC">
        <w:rPr>
          <w:vertAlign w:val="superscript"/>
          <w:lang w:val="en-GB"/>
        </w:rPr>
        <w:t>1,2</w:t>
      </w:r>
    </w:p>
    <w:p w14:paraId="33BCDE9D" w14:textId="77777777" w:rsidR="000A5CCC" w:rsidRPr="000A5CCC" w:rsidRDefault="000A5CCC" w:rsidP="000A5CCC">
      <w:pPr>
        <w:pStyle w:val="MDPI16affiliation"/>
        <w:rPr>
          <w:lang w:val="en-GB"/>
        </w:rPr>
      </w:pPr>
      <w:r w:rsidRPr="000A5CCC">
        <w:rPr>
          <w:vertAlign w:val="superscript"/>
          <w:lang w:val="en-GB"/>
        </w:rPr>
        <w:t>1</w:t>
      </w:r>
      <w:r w:rsidRPr="000A5CCC">
        <w:rPr>
          <w:lang w:val="en-GB"/>
        </w:rPr>
        <w:tab/>
        <w:t xml:space="preserve">School of Engineering, University of Warwick, Coventry CV4 7AL, UK; </w:t>
      </w:r>
      <w:r w:rsidRPr="000A5CCC">
        <w:rPr>
          <w:lang w:val="en-GB"/>
        </w:rPr>
        <w:br/>
        <w:t>steven.metcalf@warwick.ac.uk (S.J.M.); neil0004@e.ntu.edu.sg (N.N.Y.)</w:t>
      </w:r>
    </w:p>
    <w:p w14:paraId="6FB4F557" w14:textId="77777777" w:rsidR="000A5CCC" w:rsidRPr="000A5CCC" w:rsidRDefault="000A5CCC" w:rsidP="000A5CCC">
      <w:pPr>
        <w:pStyle w:val="MDPI16affiliation"/>
        <w:rPr>
          <w:lang w:val="en-GB"/>
        </w:rPr>
      </w:pPr>
      <w:r w:rsidRPr="000A5CCC">
        <w:rPr>
          <w:vertAlign w:val="superscript"/>
          <w:lang w:val="en-GB"/>
        </w:rPr>
        <w:t>2</w:t>
      </w:r>
      <w:r w:rsidRPr="000A5CCC">
        <w:rPr>
          <w:lang w:val="en-GB"/>
        </w:rPr>
        <w:tab/>
        <w:t>School of Mechanical and Aerospace Engineering, Nanyang Technological University, Singapore 639798, Singapore</w:t>
      </w:r>
    </w:p>
    <w:p w14:paraId="0C34EF50" w14:textId="77777777" w:rsidR="000A5CCC" w:rsidRPr="007C59EC" w:rsidRDefault="000A5CCC" w:rsidP="000A5CCC">
      <w:pPr>
        <w:pStyle w:val="MDPI16affiliation"/>
        <w:rPr>
          <w:lang w:val="en-GB"/>
        </w:rPr>
      </w:pPr>
      <w:r w:rsidRPr="000A5CCC">
        <w:rPr>
          <w:bCs/>
          <w:lang w:val="en-GB"/>
        </w:rPr>
        <w:t>*</w:t>
      </w:r>
      <w:r w:rsidRPr="000A5CCC">
        <w:rPr>
          <w:lang w:val="en-GB"/>
        </w:rPr>
        <w:tab/>
        <w:t>Correspondence: author: z.tamainot-telto@warwick.ac.uk</w:t>
      </w:r>
    </w:p>
    <w:p w14:paraId="65CD8855" w14:textId="77777777" w:rsidR="007251E4" w:rsidRDefault="007251E4"/>
    <w:p w14:paraId="18F40E88" w14:textId="77777777" w:rsidR="000A5CCC" w:rsidRDefault="000A5CCC">
      <w:pPr>
        <w:rPr>
          <w:lang w:val="en-GB"/>
        </w:rPr>
      </w:pPr>
      <w:r w:rsidRPr="007C59EC">
        <w:rPr>
          <w:b/>
          <w:lang w:val="en-GB"/>
        </w:rPr>
        <w:t>Copyright:</w:t>
      </w:r>
      <w:r>
        <w:rPr>
          <w:lang w:val="en-GB"/>
        </w:rPr>
        <w:t xml:space="preserve"> © 2022 by the authors. </w:t>
      </w:r>
    </w:p>
    <w:p w14:paraId="65DE2F3A" w14:textId="77777777" w:rsidR="000A5CCC" w:rsidRDefault="000A5CCC">
      <w:r>
        <w:rPr>
          <w:lang w:val="en-GB"/>
        </w:rPr>
        <w:t>S</w:t>
      </w:r>
      <w:r w:rsidRPr="007C59EC">
        <w:rPr>
          <w:lang w:val="en-GB"/>
        </w:rPr>
        <w:t>ubmitted for possible open access publication under the terms and conditions of the Creative Commons Attribution (CC BY) license (https://creativecommons.org/licenses/by/4.0/).</w:t>
      </w:r>
    </w:p>
    <w:p w14:paraId="17C6AA46" w14:textId="77777777" w:rsidR="000A5CCC" w:rsidRDefault="000A5CCC"/>
    <w:p w14:paraId="500FA45D" w14:textId="06FC3521" w:rsidR="00173EEF" w:rsidRPr="00173EEF" w:rsidRDefault="00173EEF">
      <w:pPr>
        <w:rPr>
          <w:b/>
          <w:sz w:val="24"/>
          <w:szCs w:val="24"/>
        </w:rPr>
      </w:pPr>
      <w:r w:rsidRPr="00173EEF">
        <w:rPr>
          <w:b/>
          <w:sz w:val="24"/>
          <w:szCs w:val="24"/>
        </w:rPr>
        <w:t>NOMENCLATURE</w:t>
      </w:r>
    </w:p>
    <w:p w14:paraId="307F26E7" w14:textId="4C5EC13A" w:rsidR="00173EEF" w:rsidRDefault="00173EEF">
      <w:r>
        <w:t>COP: Coefficient of performance</w:t>
      </w:r>
    </w:p>
    <w:p w14:paraId="6A279F71" w14:textId="34973D75" w:rsidR="00173EEF" w:rsidRDefault="00173EEF">
      <w:pPr>
        <w:rPr>
          <w:lang w:val="en-GB"/>
        </w:rPr>
      </w:pPr>
      <w:r w:rsidRPr="007C59EC">
        <w:rPr>
          <w:lang w:val="en-GB"/>
        </w:rPr>
        <w:t>ETSC</w:t>
      </w:r>
      <w:r>
        <w:rPr>
          <w:lang w:val="en-GB"/>
        </w:rPr>
        <w:t>: Evacuated Tube Solar Collector</w:t>
      </w:r>
    </w:p>
    <w:p w14:paraId="291D70AC" w14:textId="07793864" w:rsidR="00173EEF" w:rsidRDefault="00173EEF">
      <w:r>
        <w:rPr>
          <w:lang w:val="en-GB"/>
        </w:rPr>
        <w:t>FPSC: Flat Plate</w:t>
      </w:r>
      <w:r>
        <w:rPr>
          <w:lang w:val="en-GB"/>
        </w:rPr>
        <w:t xml:space="preserve"> Solar Collector</w:t>
      </w:r>
    </w:p>
    <w:p w14:paraId="28DB6949" w14:textId="6EA6E030" w:rsidR="00173EEF" w:rsidRDefault="00173EEF">
      <w:r>
        <w:t>SCP: Specific cooling power (kW/kg)</w:t>
      </w:r>
    </w:p>
    <w:p w14:paraId="12F3952A" w14:textId="49538C50" w:rsidR="00FF2A8C" w:rsidRDefault="00FF2A8C">
      <w:r>
        <w:t>Tamb: Ambient temperature (</w:t>
      </w:r>
      <w:r w:rsidRPr="00FF2A8C">
        <w:rPr>
          <w:vertAlign w:val="superscript"/>
        </w:rPr>
        <w:t>o</w:t>
      </w:r>
      <w:r>
        <w:t>C)</w:t>
      </w:r>
    </w:p>
    <w:p w14:paraId="253ABF31" w14:textId="355FF557" w:rsidR="00FF2A8C" w:rsidRDefault="00FF2A8C">
      <w:r>
        <w:t>Tdriving</w:t>
      </w:r>
      <w:r w:rsidR="00EE2BE0">
        <w:t xml:space="preserve">: </w:t>
      </w:r>
      <w:r w:rsidR="009D4401">
        <w:t>Driving temperature</w:t>
      </w:r>
      <w:r w:rsidR="00850197">
        <w:t xml:space="preserve"> </w:t>
      </w:r>
      <w:r w:rsidR="00850197">
        <w:t>(</w:t>
      </w:r>
      <w:r w:rsidR="00850197" w:rsidRPr="00FF2A8C">
        <w:rPr>
          <w:vertAlign w:val="superscript"/>
        </w:rPr>
        <w:t>o</w:t>
      </w:r>
      <w:r w:rsidR="00850197">
        <w:t>C)</w:t>
      </w:r>
      <w:bookmarkStart w:id="0" w:name="_GoBack"/>
      <w:bookmarkEnd w:id="0"/>
    </w:p>
    <w:p w14:paraId="541D4A57" w14:textId="68AE263F" w:rsidR="00173EEF" w:rsidRDefault="00173EEF">
      <w:r>
        <w:t>N/A o</w:t>
      </w:r>
      <w:r w:rsidR="00B95B43">
        <w:t>r NaN: Numerical Data Not Avail</w:t>
      </w:r>
      <w:r>
        <w:t>able</w:t>
      </w:r>
      <w:r w:rsidR="00B95B43">
        <w:t>.</w:t>
      </w:r>
    </w:p>
    <w:p w14:paraId="2D4587AA" w14:textId="77777777" w:rsidR="00173EEF" w:rsidRDefault="00173EEF"/>
    <w:p w14:paraId="1494CDC7" w14:textId="6785CD56" w:rsidR="004B4E93" w:rsidRPr="00173EEF" w:rsidRDefault="00173EEF">
      <w:pPr>
        <w:rPr>
          <w:b/>
          <w:sz w:val="24"/>
          <w:szCs w:val="24"/>
        </w:rPr>
      </w:pPr>
      <w:r w:rsidRPr="00173EEF">
        <w:rPr>
          <w:b/>
          <w:sz w:val="24"/>
          <w:szCs w:val="24"/>
        </w:rPr>
        <w:t>MATLAB® Figures</w:t>
      </w:r>
    </w:p>
    <w:p w14:paraId="2BA70A9C" w14:textId="77777777" w:rsidR="004B4E93" w:rsidRPr="004B4E93" w:rsidRDefault="004B4E93" w:rsidP="004B4E93">
      <w:pPr>
        <w:pStyle w:val="MDPI51figurecaption"/>
        <w:ind w:left="0"/>
        <w:rPr>
          <w:lang w:val="en-GB"/>
        </w:rPr>
      </w:pPr>
      <w:r w:rsidRPr="004B4E93">
        <w:rPr>
          <w:b/>
          <w:bCs/>
          <w:lang w:val="en-GB"/>
        </w:rPr>
        <w:t xml:space="preserve">Figure 5. </w:t>
      </w:r>
      <w:r w:rsidRPr="004B4E93">
        <w:rPr>
          <w:lang w:val="en-GB"/>
        </w:rPr>
        <w:t>SCP</w:t>
      </w:r>
      <w:r w:rsidRPr="007C59EC">
        <w:rPr>
          <w:lang w:val="en-GB"/>
        </w:rPr>
        <w:t xml:space="preserve"> and COP model predictions </w:t>
      </w:r>
      <w:r>
        <w:rPr>
          <w:lang w:val="en-GB"/>
        </w:rPr>
        <w:t xml:space="preserve">for </w:t>
      </w:r>
      <w:r w:rsidRPr="007C59EC">
        <w:rPr>
          <w:lang w:val="en-GB"/>
        </w:rPr>
        <w:t>function of driving temperature.</w:t>
      </w:r>
    </w:p>
    <w:p w14:paraId="424EC8CE" w14:textId="77777777" w:rsidR="0049110F" w:rsidRPr="004B4E93" w:rsidRDefault="004B4E93" w:rsidP="004B4E93">
      <w:pPr>
        <w:pStyle w:val="MDPI51figurecaption"/>
        <w:ind w:left="0"/>
        <w:jc w:val="both"/>
        <w:rPr>
          <w:lang w:val="en-GB"/>
        </w:rPr>
      </w:pPr>
      <w:r w:rsidRPr="004B4E93">
        <w:rPr>
          <w:b/>
          <w:bCs/>
          <w:lang w:val="en-GB"/>
        </w:rPr>
        <w:t xml:space="preserve">Figure 6. </w:t>
      </w:r>
      <w:r w:rsidRPr="004B4E93">
        <w:rPr>
          <w:lang w:val="en-GB"/>
        </w:rPr>
        <w:t>Flat plate solar collector (FPSC) area and cost model predictions for function of driving temperature.</w:t>
      </w:r>
    </w:p>
    <w:p w14:paraId="637A6146" w14:textId="77777777" w:rsidR="0049110F" w:rsidRPr="004B4E93" w:rsidRDefault="004B4E93" w:rsidP="004B4E93">
      <w:pPr>
        <w:pStyle w:val="MDPI51figurecaption"/>
        <w:ind w:left="0"/>
        <w:rPr>
          <w:lang w:val="en-GB"/>
        </w:rPr>
      </w:pPr>
      <w:r w:rsidRPr="004B4E93">
        <w:rPr>
          <w:b/>
          <w:bCs/>
          <w:lang w:val="en-GB"/>
        </w:rPr>
        <w:t>Figure 7</w:t>
      </w:r>
      <w:r w:rsidRPr="007C59EC">
        <w:rPr>
          <w:b/>
          <w:bCs/>
          <w:lang w:val="en-GB"/>
        </w:rPr>
        <w:t xml:space="preserve"> </w:t>
      </w:r>
      <w:r w:rsidRPr="007C59EC">
        <w:rPr>
          <w:lang w:val="en-GB"/>
        </w:rPr>
        <w:t xml:space="preserve">Evacuated tube solar collector (ETSC) area and cost model predictions </w:t>
      </w:r>
      <w:r>
        <w:rPr>
          <w:lang w:val="en-GB"/>
        </w:rPr>
        <w:t xml:space="preserve">for </w:t>
      </w:r>
      <w:r w:rsidRPr="007C59EC">
        <w:rPr>
          <w:lang w:val="en-GB"/>
        </w:rPr>
        <w:t>function of driving temperature.</w:t>
      </w:r>
    </w:p>
    <w:p w14:paraId="68F29D7C" w14:textId="77777777" w:rsidR="000A5CCC" w:rsidRPr="0049110F" w:rsidRDefault="0049110F" w:rsidP="0049110F">
      <w:pPr>
        <w:pStyle w:val="MDPI51figurecaption"/>
        <w:ind w:left="0"/>
        <w:jc w:val="both"/>
        <w:rPr>
          <w:lang w:val="en-GB"/>
        </w:rPr>
      </w:pPr>
      <w:r w:rsidRPr="0049110F">
        <w:rPr>
          <w:b/>
          <w:bCs/>
          <w:lang w:val="en-GB"/>
        </w:rPr>
        <w:t>Figure 8.</w:t>
      </w:r>
      <w:r w:rsidRPr="007C59EC">
        <w:rPr>
          <w:b/>
          <w:bCs/>
          <w:lang w:val="en-GB"/>
        </w:rPr>
        <w:t xml:space="preserve"> </w:t>
      </w:r>
      <w:r w:rsidRPr="007C59EC">
        <w:rPr>
          <w:lang w:val="en-GB"/>
        </w:rPr>
        <w:t>Daily performance throughout the year with 9.8 m</w:t>
      </w:r>
      <w:r w:rsidRPr="007C59EC">
        <w:rPr>
          <w:vertAlign w:val="superscript"/>
          <w:lang w:val="en-GB"/>
        </w:rPr>
        <w:t>2</w:t>
      </w:r>
      <w:r w:rsidRPr="007C59EC">
        <w:rPr>
          <w:lang w:val="en-GB"/>
        </w:rPr>
        <w:t xml:space="preserve"> evacuated tube solar collector (ETSC).</w:t>
      </w:r>
    </w:p>
    <w:p w14:paraId="3E907CD5" w14:textId="392F6E34" w:rsidR="0049110F" w:rsidRDefault="0049110F">
      <w:pPr>
        <w:rPr>
          <w:lang w:val="en-GB"/>
        </w:rPr>
      </w:pPr>
      <w:r w:rsidRPr="0049110F">
        <w:rPr>
          <w:b/>
          <w:bCs/>
          <w:lang w:val="en-GB"/>
        </w:rPr>
        <w:t>Figure 9.</w:t>
      </w:r>
      <w:r w:rsidRPr="007C59EC">
        <w:rPr>
          <w:b/>
          <w:bCs/>
          <w:lang w:val="en-GB"/>
        </w:rPr>
        <w:t xml:space="preserve"> </w:t>
      </w:r>
      <w:r w:rsidRPr="007C59EC">
        <w:rPr>
          <w:lang w:val="en-GB"/>
        </w:rPr>
        <w:t>Examples of hourly daily cooling production with 9.8 m</w:t>
      </w:r>
      <w:r w:rsidRPr="007C59EC">
        <w:rPr>
          <w:vertAlign w:val="superscript"/>
          <w:lang w:val="en-GB"/>
        </w:rPr>
        <w:t>2</w:t>
      </w:r>
      <w:r w:rsidRPr="007C59EC">
        <w:rPr>
          <w:lang w:val="en-GB"/>
        </w:rPr>
        <w:t xml:space="preserve"> evacuated tube solar collector (ETSC).</w:t>
      </w:r>
      <w:r w:rsidRPr="007C59EC">
        <w:rPr>
          <w:lang w:val="en-GB"/>
        </w:rPr>
        <w:t xml:space="preserve"> </w:t>
      </w:r>
      <w:r w:rsidRPr="007C59EC">
        <w:rPr>
          <w:lang w:val="en-GB"/>
        </w:rPr>
        <w:t>(1 January and 5 April)</w:t>
      </w:r>
    </w:p>
    <w:p w14:paraId="6BA39675" w14:textId="7DCFF0F9" w:rsidR="00B95B43" w:rsidRDefault="00B95B43">
      <w:pPr>
        <w:rPr>
          <w:lang w:val="en-GB"/>
        </w:rPr>
      </w:pPr>
    </w:p>
    <w:p w14:paraId="51675DA4" w14:textId="227C0F66" w:rsidR="00B95B43" w:rsidRDefault="00B95B43" w:rsidP="00B95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FILES</w:t>
      </w:r>
    </w:p>
    <w:p w14:paraId="0C678C4E" w14:textId="2288D22A" w:rsidR="00B95B43" w:rsidRPr="00E47C39" w:rsidRDefault="00B95B43" w:rsidP="00B95B43">
      <w:pPr>
        <w:rPr>
          <w:sz w:val="24"/>
          <w:szCs w:val="24"/>
        </w:rPr>
      </w:pPr>
      <w:r w:rsidRPr="00E47C39">
        <w:rPr>
          <w:sz w:val="24"/>
          <w:szCs w:val="24"/>
        </w:rPr>
        <w:t>sgdata2.dat: Singapore weather data from METEONORM</w:t>
      </w:r>
      <w:r w:rsidRPr="00E47C39">
        <w:rPr>
          <w:sz w:val="24"/>
          <w:szCs w:val="24"/>
        </w:rPr>
        <w:t>®</w:t>
      </w:r>
    </w:p>
    <w:p w14:paraId="59EF160B" w14:textId="77777777" w:rsidR="00B95B43" w:rsidRPr="00E47C39" w:rsidRDefault="00B95B43" w:rsidP="00B95B43">
      <w:pPr>
        <w:rPr>
          <w:sz w:val="24"/>
          <w:szCs w:val="24"/>
        </w:rPr>
      </w:pPr>
      <w:r w:rsidRPr="00E47C39">
        <w:t xml:space="preserve">MATLABFIG.zip: All </w:t>
      </w:r>
      <w:r w:rsidRPr="00E47C39">
        <w:rPr>
          <w:sz w:val="24"/>
          <w:szCs w:val="24"/>
        </w:rPr>
        <w:t>MATLAB® Figures</w:t>
      </w:r>
    </w:p>
    <w:p w14:paraId="2D5C8502" w14:textId="4D96945B" w:rsidR="00B95B43" w:rsidRPr="00E47C39" w:rsidRDefault="00E47C39">
      <w:r>
        <w:t xml:space="preserve">NumericalData.excel: Numerical data underpinning all </w:t>
      </w:r>
      <w:r w:rsidRPr="00E47C39">
        <w:rPr>
          <w:sz w:val="24"/>
          <w:szCs w:val="24"/>
        </w:rPr>
        <w:t>MATLAB® Figures</w:t>
      </w:r>
    </w:p>
    <w:sectPr w:rsidR="00B95B43" w:rsidRPr="00E47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D5"/>
    <w:rsid w:val="000A5CCC"/>
    <w:rsid w:val="001406D5"/>
    <w:rsid w:val="00173EEF"/>
    <w:rsid w:val="0049110F"/>
    <w:rsid w:val="004B4E93"/>
    <w:rsid w:val="007251E4"/>
    <w:rsid w:val="00850197"/>
    <w:rsid w:val="009D4401"/>
    <w:rsid w:val="00B95B43"/>
    <w:rsid w:val="00E47C39"/>
    <w:rsid w:val="00EE2BE0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CC3E"/>
  <w15:chartTrackingRefBased/>
  <w15:docId w15:val="{2649FEBC-2A2F-4E1D-826B-CDA7502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CC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0A5CC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0A5CC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0A5CCC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0A5CC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0A5CCC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0A5CCC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0A5CCC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table" w:customStyle="1" w:styleId="MDPITable">
    <w:name w:val="MDPI_Table"/>
    <w:basedOn w:val="TableNormal"/>
    <w:uiPriority w:val="99"/>
    <w:rsid w:val="000A5CCC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rsid w:val="000A5CC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0A5CCC"/>
  </w:style>
  <w:style w:type="character" w:customStyle="1" w:styleId="CommentTextChar">
    <w:name w:val="Comment Text Char"/>
    <w:basedOn w:val="DefaultParagraphFont"/>
    <w:link w:val="CommentText"/>
    <w:uiPriority w:val="99"/>
    <w:rsid w:val="000A5CCC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CC"/>
    <w:rPr>
      <w:rFonts w:ascii="Segoe UI" w:eastAsia="SimSun" w:hAnsi="Segoe UI" w:cs="Segoe UI"/>
      <w:color w:val="000000"/>
      <w:sz w:val="18"/>
      <w:szCs w:val="18"/>
      <w:lang w:val="en-US" w:eastAsia="zh-CN"/>
    </w:rPr>
  </w:style>
  <w:style w:type="paragraph" w:customStyle="1" w:styleId="MDPI51figurecaption">
    <w:name w:val="MDPI_5.1_figure_caption"/>
    <w:qFormat/>
    <w:rsid w:val="0049110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UOWSOE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</dc:creator>
  <cp:keywords/>
  <dc:description/>
  <cp:lastModifiedBy>A008</cp:lastModifiedBy>
  <cp:revision>9</cp:revision>
  <dcterms:created xsi:type="dcterms:W3CDTF">2022-09-03T09:06:00Z</dcterms:created>
  <dcterms:modified xsi:type="dcterms:W3CDTF">2022-09-04T09:53:00Z</dcterms:modified>
</cp:coreProperties>
</file>