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68641" w14:textId="77777777" w:rsidR="001E14A6" w:rsidRDefault="001E14A6" w:rsidP="004B2755"/>
    <w:p w14:paraId="01C95BE6" w14:textId="77777777" w:rsidR="001E14A6" w:rsidRPr="004B2755" w:rsidRDefault="001E14A6" w:rsidP="004B2755">
      <w:pPr>
        <w:jc w:val="center"/>
        <w:rPr>
          <w:b/>
          <w:sz w:val="28"/>
        </w:rPr>
      </w:pPr>
    </w:p>
    <w:p w14:paraId="17726466" w14:textId="2B4C0785" w:rsidR="00D456C5" w:rsidRPr="00435188" w:rsidRDefault="00D456C5" w:rsidP="004B2755">
      <w:pPr>
        <w:jc w:val="center"/>
        <w:rPr>
          <w:b/>
          <w:sz w:val="28"/>
        </w:rPr>
      </w:pPr>
      <w:r w:rsidRPr="00435188">
        <w:rPr>
          <w:b/>
          <w:sz w:val="28"/>
        </w:rPr>
        <w:t>Supporting information</w:t>
      </w:r>
    </w:p>
    <w:p w14:paraId="16328DBE" w14:textId="1EC94AC4" w:rsidR="00D456C5" w:rsidRPr="00435188" w:rsidRDefault="00D456C5" w:rsidP="004B2755">
      <w:pPr>
        <w:jc w:val="center"/>
        <w:rPr>
          <w:b/>
          <w:sz w:val="28"/>
        </w:rPr>
      </w:pPr>
      <w:r w:rsidRPr="00435188">
        <w:rPr>
          <w:b/>
          <w:sz w:val="28"/>
        </w:rPr>
        <w:t>for</w:t>
      </w:r>
    </w:p>
    <w:p w14:paraId="0140C259" w14:textId="661B917B" w:rsidR="008256BA" w:rsidRPr="00435188" w:rsidRDefault="00D456C5" w:rsidP="004B2755">
      <w:pPr>
        <w:jc w:val="center"/>
        <w:rPr>
          <w:b/>
          <w:sz w:val="28"/>
        </w:rPr>
      </w:pPr>
      <w:r w:rsidRPr="00435188">
        <w:rPr>
          <w:b/>
          <w:sz w:val="28"/>
        </w:rPr>
        <w:t>“</w:t>
      </w:r>
      <w:r w:rsidR="002F5F47" w:rsidRPr="00435188">
        <w:rPr>
          <w:b/>
          <w:sz w:val="28"/>
        </w:rPr>
        <w:t xml:space="preserve">Poly(oligo </w:t>
      </w:r>
      <w:r w:rsidR="00B65FCA" w:rsidRPr="00435188">
        <w:rPr>
          <w:b/>
          <w:sz w:val="28"/>
        </w:rPr>
        <w:t>(ethylene glycol) vinyl acetate)</w:t>
      </w:r>
      <w:r w:rsidR="00802D91" w:rsidRPr="00435188">
        <w:rPr>
          <w:b/>
          <w:sz w:val="28"/>
        </w:rPr>
        <w:t>s</w:t>
      </w:r>
      <w:r w:rsidR="00F30E21" w:rsidRPr="00435188">
        <w:rPr>
          <w:b/>
          <w:sz w:val="28"/>
        </w:rPr>
        <w:t>:</w:t>
      </w:r>
      <w:r w:rsidR="002F5F47" w:rsidRPr="00435188">
        <w:rPr>
          <w:b/>
          <w:sz w:val="28"/>
        </w:rPr>
        <w:t xml:space="preserve"> </w:t>
      </w:r>
      <w:r w:rsidR="00F30E21" w:rsidRPr="00435188">
        <w:rPr>
          <w:b/>
          <w:sz w:val="28"/>
        </w:rPr>
        <w:t>A</w:t>
      </w:r>
      <w:r w:rsidR="002F5F47" w:rsidRPr="00435188">
        <w:rPr>
          <w:b/>
          <w:sz w:val="28"/>
        </w:rPr>
        <w:t xml:space="preserve"> </w:t>
      </w:r>
      <w:r w:rsidR="00923DCE" w:rsidRPr="00435188">
        <w:rPr>
          <w:b/>
          <w:sz w:val="28"/>
        </w:rPr>
        <w:t xml:space="preserve">versatile </w:t>
      </w:r>
      <w:r w:rsidR="002F5F47" w:rsidRPr="00435188">
        <w:rPr>
          <w:b/>
          <w:sz w:val="28"/>
        </w:rPr>
        <w:t>new class of thermoresponsive and biocompatible polymers</w:t>
      </w:r>
      <w:r w:rsidRPr="00435188">
        <w:rPr>
          <w:b/>
          <w:sz w:val="28"/>
        </w:rPr>
        <w:t>”</w:t>
      </w:r>
    </w:p>
    <w:p w14:paraId="7E473E99" w14:textId="77777777" w:rsidR="004B2755" w:rsidRPr="00435188" w:rsidRDefault="004B2755" w:rsidP="004B2755">
      <w:pPr>
        <w:jc w:val="center"/>
        <w:rPr>
          <w:b/>
          <w:sz w:val="28"/>
        </w:rPr>
      </w:pPr>
    </w:p>
    <w:p w14:paraId="09EABFB7" w14:textId="595FE9B6" w:rsidR="00D456C5" w:rsidRPr="00435188" w:rsidRDefault="00D456C5" w:rsidP="004B2755">
      <w:pPr>
        <w:spacing w:line="240" w:lineRule="auto"/>
        <w:jc w:val="center"/>
        <w:rPr>
          <w:rFonts w:cs="Arial"/>
        </w:rPr>
      </w:pPr>
      <w:r w:rsidRPr="00435188">
        <w:rPr>
          <w:rFonts w:cs="Arial"/>
        </w:rPr>
        <w:t>Guillaume G. Hedir, Mar</w:t>
      </w:r>
      <w:r w:rsidR="00C71401" w:rsidRPr="00435188">
        <w:rPr>
          <w:rFonts w:cs="Arial"/>
        </w:rPr>
        <w:t>ia C. Arno, Marvin Langlais</w:t>
      </w:r>
      <w:r w:rsidRPr="00435188">
        <w:rPr>
          <w:rFonts w:cs="Arial"/>
        </w:rPr>
        <w:t>, Jon</w:t>
      </w:r>
      <w:r w:rsidR="00C71401" w:rsidRPr="00435188">
        <w:rPr>
          <w:rFonts w:cs="Arial"/>
        </w:rPr>
        <w:t>athan T.</w:t>
      </w:r>
      <w:r w:rsidRPr="00435188">
        <w:rPr>
          <w:rFonts w:cs="Arial"/>
        </w:rPr>
        <w:t xml:space="preserve"> Husband, Rachel K. O’Reilly</w:t>
      </w:r>
      <w:r w:rsidR="00F30E21" w:rsidRPr="00435188">
        <w:rPr>
          <w:rFonts w:cs="Arial"/>
        </w:rPr>
        <w:t xml:space="preserve"> and Andrew P. Dove</w:t>
      </w:r>
    </w:p>
    <w:p w14:paraId="2A2A0ABC" w14:textId="77777777" w:rsidR="00030D0E" w:rsidRPr="00435188" w:rsidRDefault="00030D0E" w:rsidP="004B2755">
      <w:pPr>
        <w:rPr>
          <w:rFonts w:ascii="Arial" w:hAnsi="Arial" w:cs="Arial"/>
        </w:rPr>
      </w:pPr>
    </w:p>
    <w:p w14:paraId="6E0E2B45" w14:textId="77777777" w:rsidR="001E14A6" w:rsidRPr="00435188" w:rsidRDefault="001E14A6" w:rsidP="004B2755">
      <w:pPr>
        <w:rPr>
          <w:rFonts w:ascii="Arial" w:hAnsi="Arial" w:cs="Arial"/>
        </w:rPr>
      </w:pPr>
    </w:p>
    <w:p w14:paraId="309EEDA7" w14:textId="77777777" w:rsidR="001E14A6" w:rsidRPr="00435188" w:rsidRDefault="001E14A6" w:rsidP="004B2755">
      <w:pPr>
        <w:rPr>
          <w:rFonts w:ascii="Arial" w:hAnsi="Arial" w:cs="Arial"/>
        </w:rPr>
      </w:pPr>
    </w:p>
    <w:p w14:paraId="5C0FF59C" w14:textId="77777777" w:rsidR="001E14A6" w:rsidRPr="00435188" w:rsidRDefault="001E14A6" w:rsidP="004B2755">
      <w:pPr>
        <w:rPr>
          <w:rFonts w:ascii="Arial" w:hAnsi="Arial" w:cs="Arial"/>
        </w:rPr>
      </w:pPr>
    </w:p>
    <w:p w14:paraId="6B4E489F" w14:textId="77777777" w:rsidR="001E14A6" w:rsidRPr="00435188" w:rsidRDefault="001E14A6" w:rsidP="004B2755">
      <w:pPr>
        <w:rPr>
          <w:rFonts w:ascii="Arial" w:hAnsi="Arial" w:cs="Arial"/>
        </w:rPr>
      </w:pPr>
      <w:bookmarkStart w:id="0" w:name="_GoBack"/>
      <w:bookmarkEnd w:id="0"/>
    </w:p>
    <w:p w14:paraId="3544EBA1" w14:textId="77777777" w:rsidR="001E14A6" w:rsidRPr="00435188" w:rsidRDefault="001E14A6" w:rsidP="004B2755">
      <w:pPr>
        <w:rPr>
          <w:rFonts w:ascii="Arial" w:hAnsi="Arial" w:cs="Arial"/>
        </w:rPr>
      </w:pPr>
    </w:p>
    <w:p w14:paraId="301060AC" w14:textId="77777777" w:rsidR="001E14A6" w:rsidRPr="00435188" w:rsidRDefault="001E14A6" w:rsidP="004B2755">
      <w:pPr>
        <w:rPr>
          <w:rFonts w:ascii="Arial" w:hAnsi="Arial" w:cs="Arial"/>
        </w:rPr>
      </w:pPr>
    </w:p>
    <w:p w14:paraId="7F597083" w14:textId="77777777" w:rsidR="001E14A6" w:rsidRPr="00435188" w:rsidRDefault="001E14A6" w:rsidP="004B2755">
      <w:pPr>
        <w:rPr>
          <w:rFonts w:ascii="Arial" w:hAnsi="Arial" w:cs="Arial"/>
        </w:rPr>
      </w:pPr>
    </w:p>
    <w:p w14:paraId="253E3D1D" w14:textId="77777777" w:rsidR="001E14A6" w:rsidRPr="00435188" w:rsidRDefault="001E14A6" w:rsidP="004B2755">
      <w:pPr>
        <w:rPr>
          <w:rFonts w:ascii="Arial" w:hAnsi="Arial" w:cs="Arial"/>
        </w:rPr>
      </w:pPr>
    </w:p>
    <w:p w14:paraId="5FE91584" w14:textId="77777777" w:rsidR="00325534" w:rsidRPr="00435188" w:rsidRDefault="00325534" w:rsidP="004B2755">
      <w:pPr>
        <w:rPr>
          <w:rFonts w:ascii="Arial" w:hAnsi="Arial" w:cs="Arial"/>
        </w:rPr>
      </w:pPr>
    </w:p>
    <w:p w14:paraId="44E8E58C" w14:textId="77777777" w:rsidR="00325534" w:rsidRPr="00435188" w:rsidRDefault="00325534" w:rsidP="004B2755">
      <w:pPr>
        <w:rPr>
          <w:rFonts w:ascii="Arial" w:hAnsi="Arial" w:cs="Arial"/>
        </w:rPr>
      </w:pPr>
    </w:p>
    <w:p w14:paraId="67EAECB5" w14:textId="77777777" w:rsidR="004B2755" w:rsidRPr="00435188" w:rsidRDefault="004B2755" w:rsidP="004B2755">
      <w:pPr>
        <w:rPr>
          <w:rFonts w:ascii="Arial" w:hAnsi="Arial" w:cs="Arial"/>
        </w:rPr>
      </w:pPr>
    </w:p>
    <w:p w14:paraId="3A87D8F6" w14:textId="77777777" w:rsidR="004B2755" w:rsidRPr="00435188" w:rsidRDefault="004B2755" w:rsidP="004B2755">
      <w:pPr>
        <w:rPr>
          <w:rFonts w:ascii="Arial" w:hAnsi="Arial" w:cs="Arial"/>
        </w:rPr>
      </w:pPr>
    </w:p>
    <w:p w14:paraId="2E0D31A7" w14:textId="4BF684F5" w:rsidR="00CD1316" w:rsidRPr="00435188" w:rsidRDefault="00CD1316" w:rsidP="001E04FC">
      <w:pPr>
        <w:pStyle w:val="Heading1"/>
      </w:pPr>
      <w:r w:rsidRPr="00435188">
        <w:lastRenderedPageBreak/>
        <w:t>Materials</w:t>
      </w:r>
    </w:p>
    <w:p w14:paraId="16BC1F53" w14:textId="3F4D4925" w:rsidR="00F568D7" w:rsidRPr="00435188" w:rsidRDefault="00CD1316" w:rsidP="001E04FC">
      <w:pPr>
        <w:pStyle w:val="NoSpacing"/>
        <w:rPr>
          <w:rFonts w:asciiTheme="minorHAnsi" w:hAnsiTheme="minorHAnsi"/>
        </w:rPr>
      </w:pPr>
      <w:r w:rsidRPr="00435188">
        <w:rPr>
          <w:rFonts w:asciiTheme="minorHAnsi" w:hAnsiTheme="minorHAnsi"/>
        </w:rPr>
        <w:t>The following reagents were used as received: vinyl acetate (VAc: Sigma-Aldrich, &gt; 99%), 2-[2-(2-methoxyethoxy)ethoxy] acetic acid</w:t>
      </w:r>
      <w:r w:rsidRPr="00435188">
        <w:rPr>
          <w:rFonts w:asciiTheme="minorHAnsi" w:hAnsiTheme="minorHAnsi"/>
          <w:i/>
        </w:rPr>
        <w:t xml:space="preserve"> </w:t>
      </w:r>
      <w:r w:rsidRPr="00435188">
        <w:rPr>
          <w:rFonts w:asciiTheme="minorHAnsi" w:hAnsiTheme="minorHAnsi"/>
        </w:rPr>
        <w:t>(C</w:t>
      </w:r>
      <w:r w:rsidRPr="00435188">
        <w:rPr>
          <w:rFonts w:asciiTheme="minorHAnsi" w:hAnsiTheme="minorHAnsi"/>
          <w:vertAlign w:val="subscript"/>
        </w:rPr>
        <w:t>6</w:t>
      </w:r>
      <w:r w:rsidRPr="00435188">
        <w:rPr>
          <w:rFonts w:asciiTheme="minorHAnsi" w:hAnsiTheme="minorHAnsi"/>
        </w:rPr>
        <w:t>H</w:t>
      </w:r>
      <w:r w:rsidRPr="00435188">
        <w:rPr>
          <w:rFonts w:asciiTheme="minorHAnsi" w:hAnsiTheme="minorHAnsi"/>
          <w:vertAlign w:val="subscript"/>
        </w:rPr>
        <w:t>12</w:t>
      </w:r>
      <w:r w:rsidRPr="00435188">
        <w:rPr>
          <w:rFonts w:asciiTheme="minorHAnsi" w:hAnsiTheme="minorHAnsi"/>
        </w:rPr>
        <w:t>O</w:t>
      </w:r>
      <w:r w:rsidRPr="00435188">
        <w:rPr>
          <w:rFonts w:asciiTheme="minorHAnsi" w:hAnsiTheme="minorHAnsi"/>
          <w:vertAlign w:val="subscript"/>
        </w:rPr>
        <w:t>5</w:t>
      </w:r>
      <w:r w:rsidRPr="00435188">
        <w:rPr>
          <w:rFonts w:asciiTheme="minorHAnsi" w:hAnsiTheme="minorHAnsi"/>
        </w:rPr>
        <w:t>: VWR International, AR grade),  2-(2-methoxyethoxy) acetic acid (C</w:t>
      </w:r>
      <w:r w:rsidRPr="00435188">
        <w:rPr>
          <w:rFonts w:asciiTheme="minorHAnsi" w:hAnsiTheme="minorHAnsi"/>
          <w:vertAlign w:val="subscript"/>
        </w:rPr>
        <w:t>4</w:t>
      </w:r>
      <w:r w:rsidRPr="00435188">
        <w:rPr>
          <w:rFonts w:asciiTheme="minorHAnsi" w:hAnsiTheme="minorHAnsi"/>
        </w:rPr>
        <w:t>H</w:t>
      </w:r>
      <w:r w:rsidRPr="00435188">
        <w:rPr>
          <w:rFonts w:asciiTheme="minorHAnsi" w:hAnsiTheme="minorHAnsi"/>
          <w:vertAlign w:val="subscript"/>
        </w:rPr>
        <w:t>8</w:t>
      </w:r>
      <w:r w:rsidRPr="00435188">
        <w:rPr>
          <w:rFonts w:asciiTheme="minorHAnsi" w:hAnsiTheme="minorHAnsi"/>
        </w:rPr>
        <w:t>O</w:t>
      </w:r>
      <w:r w:rsidRPr="00435188">
        <w:rPr>
          <w:rFonts w:asciiTheme="minorHAnsi" w:hAnsiTheme="minorHAnsi"/>
          <w:vertAlign w:val="subscript"/>
        </w:rPr>
        <w:t>4</w:t>
      </w:r>
      <w:r w:rsidRPr="00435188">
        <w:rPr>
          <w:rFonts w:asciiTheme="minorHAnsi" w:hAnsiTheme="minorHAnsi"/>
        </w:rPr>
        <w:t>: Sigma-Aldrich, technical grade), tetra(ethylene glycol) monomethyl ether (TEGME: Sigma-Aldrich, technical grade), potassium hydroxide (KOH: Fisher Scientific, 90%), palladium acetate (Pd(OAc)</w:t>
      </w:r>
      <w:r w:rsidRPr="00435188">
        <w:rPr>
          <w:rFonts w:asciiTheme="minorHAnsi" w:hAnsiTheme="minorHAnsi"/>
          <w:vertAlign w:val="subscript"/>
        </w:rPr>
        <w:t>2</w:t>
      </w:r>
      <w:r w:rsidRPr="00435188">
        <w:rPr>
          <w:rFonts w:asciiTheme="minorHAnsi" w:hAnsiTheme="minorHAnsi"/>
        </w:rPr>
        <w:t>, Sigma-Aldrich, 98%), potassium permanganate (KMnO</w:t>
      </w:r>
      <w:r w:rsidRPr="00435188">
        <w:rPr>
          <w:rFonts w:asciiTheme="minorHAnsi" w:hAnsiTheme="minorHAnsi"/>
          <w:vertAlign w:val="subscript"/>
        </w:rPr>
        <w:t>4</w:t>
      </w:r>
      <w:r w:rsidRPr="00435188">
        <w:rPr>
          <w:rFonts w:asciiTheme="minorHAnsi" w:hAnsiTheme="minorHAnsi"/>
        </w:rPr>
        <w:t>, Sigma-Aldrich, &gt; 99%), magnesium sulfate (MgSO</w:t>
      </w:r>
      <w:r w:rsidRPr="00435188">
        <w:rPr>
          <w:rFonts w:asciiTheme="minorHAnsi" w:hAnsiTheme="minorHAnsi"/>
          <w:vertAlign w:val="subscript"/>
        </w:rPr>
        <w:t>4</w:t>
      </w:r>
      <w:r w:rsidRPr="00435188">
        <w:rPr>
          <w:rFonts w:asciiTheme="minorHAnsi" w:hAnsiTheme="minorHAnsi"/>
        </w:rPr>
        <w:t xml:space="preserve">: anhydrous, Fisher Scientific, LR grade), </w:t>
      </w:r>
      <w:r w:rsidR="00E51FA8" w:rsidRPr="00435188">
        <w:rPr>
          <w:rFonts w:asciiTheme="minorHAnsi" w:hAnsiTheme="minorHAnsi"/>
        </w:rPr>
        <w:t>hexylamine (C</w:t>
      </w:r>
      <w:r w:rsidR="00E51FA8" w:rsidRPr="00435188">
        <w:rPr>
          <w:rFonts w:asciiTheme="minorHAnsi" w:hAnsiTheme="minorHAnsi"/>
          <w:vertAlign w:val="subscript"/>
        </w:rPr>
        <w:t>6</w:t>
      </w:r>
      <w:r w:rsidR="00E51FA8" w:rsidRPr="00435188">
        <w:rPr>
          <w:rFonts w:asciiTheme="minorHAnsi" w:hAnsiTheme="minorHAnsi"/>
        </w:rPr>
        <w:t>H</w:t>
      </w:r>
      <w:r w:rsidR="00E51FA8" w:rsidRPr="00435188">
        <w:rPr>
          <w:rFonts w:asciiTheme="minorHAnsi" w:hAnsiTheme="minorHAnsi"/>
          <w:vertAlign w:val="subscript"/>
        </w:rPr>
        <w:t>15</w:t>
      </w:r>
      <w:r w:rsidR="00E51FA8" w:rsidRPr="00435188">
        <w:rPr>
          <w:rFonts w:asciiTheme="minorHAnsi" w:hAnsiTheme="minorHAnsi"/>
        </w:rPr>
        <w:t xml:space="preserve">N, Fisher Scientific, &gt; 99%), </w:t>
      </w:r>
      <w:r w:rsidRPr="00435188">
        <w:rPr>
          <w:rFonts w:asciiTheme="minorHAnsi" w:hAnsiTheme="minorHAnsi"/>
        </w:rPr>
        <w:t>silica gel (SiO</w:t>
      </w:r>
      <w:r w:rsidRPr="00435188">
        <w:rPr>
          <w:rFonts w:asciiTheme="minorHAnsi" w:hAnsiTheme="minorHAnsi"/>
          <w:vertAlign w:val="subscript"/>
        </w:rPr>
        <w:t>2</w:t>
      </w:r>
      <w:r w:rsidRPr="00435188">
        <w:rPr>
          <w:rFonts w:asciiTheme="minorHAnsi" w:hAnsiTheme="minorHAnsi"/>
        </w:rPr>
        <w:t xml:space="preserve">: Apollo Scientific, 40 – 63 </w:t>
      </w:r>
      <w:r w:rsidRPr="00435188">
        <w:rPr>
          <w:rFonts w:asciiTheme="minorHAnsi" w:hAnsiTheme="minorHAnsi"/>
          <w:color w:val="000000"/>
        </w:rPr>
        <w:t>μ</w:t>
      </w:r>
      <w:r w:rsidRPr="00435188">
        <w:rPr>
          <w:rFonts w:asciiTheme="minorHAnsi" w:hAnsiTheme="minorHAnsi"/>
          <w:w w:val="108"/>
        </w:rPr>
        <w:t xml:space="preserve">m). </w:t>
      </w:r>
      <w:r w:rsidRPr="00435188">
        <w:rPr>
          <w:rFonts w:asciiTheme="minorHAnsi" w:hAnsiTheme="minorHAnsi"/>
        </w:rPr>
        <w:t>1,1’-azobis-(cyclohexanocarbonitrile) (ABCN: Sigma-Aldrich, 98%) was recrystallized from methanol prior to use.</w:t>
      </w:r>
      <w:r w:rsidRPr="00435188">
        <w:rPr>
          <w:rFonts w:asciiTheme="minorHAnsi" w:hAnsiTheme="minorHAnsi"/>
          <w:bCs/>
        </w:rPr>
        <w:t xml:space="preserve"> </w:t>
      </w:r>
      <w:r w:rsidRPr="00435188">
        <w:rPr>
          <w:rFonts w:asciiTheme="minorHAnsi" w:hAnsiTheme="minorHAnsi"/>
          <w:w w:val="108"/>
        </w:rPr>
        <w:t>The following solvents were used as received: dichloromethane (DCM: VWR International, AR grade), ethyl acetate (EtOAc, Fisher Scientific, LT grade), tetrahydrofuran (THF, VWR International, AR grade), hexane (C</w:t>
      </w:r>
      <w:r w:rsidRPr="00435188">
        <w:rPr>
          <w:rFonts w:asciiTheme="minorHAnsi" w:hAnsiTheme="minorHAnsi"/>
          <w:w w:val="108"/>
          <w:vertAlign w:val="subscript"/>
        </w:rPr>
        <w:t>6</w:t>
      </w:r>
      <w:r w:rsidRPr="00435188">
        <w:rPr>
          <w:rFonts w:asciiTheme="minorHAnsi" w:hAnsiTheme="minorHAnsi"/>
          <w:w w:val="108"/>
        </w:rPr>
        <w:t>H</w:t>
      </w:r>
      <w:r w:rsidRPr="00435188">
        <w:rPr>
          <w:rFonts w:asciiTheme="minorHAnsi" w:hAnsiTheme="minorHAnsi"/>
          <w:w w:val="108"/>
          <w:vertAlign w:val="subscript"/>
        </w:rPr>
        <w:t>14</w:t>
      </w:r>
      <w:r w:rsidRPr="00435188">
        <w:rPr>
          <w:rFonts w:asciiTheme="minorHAnsi" w:hAnsiTheme="minorHAnsi"/>
          <w:w w:val="108"/>
        </w:rPr>
        <w:t>, Sigma-Aldrich, HPLC grade) and methanol (CH</w:t>
      </w:r>
      <w:r w:rsidRPr="00435188">
        <w:rPr>
          <w:rFonts w:asciiTheme="minorHAnsi" w:hAnsiTheme="minorHAnsi"/>
          <w:w w:val="108"/>
          <w:vertAlign w:val="subscript"/>
        </w:rPr>
        <w:t>3</w:t>
      </w:r>
      <w:r w:rsidRPr="00435188">
        <w:rPr>
          <w:rFonts w:asciiTheme="minorHAnsi" w:hAnsiTheme="minorHAnsi"/>
          <w:w w:val="108"/>
        </w:rPr>
        <w:t xml:space="preserve">OH, Fisher Scientific, LT grade), </w:t>
      </w:r>
      <w:r w:rsidR="00063BC4" w:rsidRPr="00435188">
        <w:rPr>
          <w:rFonts w:asciiTheme="minorHAnsi" w:hAnsiTheme="minorHAnsi"/>
          <w:w w:val="108"/>
        </w:rPr>
        <w:t xml:space="preserve">diethyl </w:t>
      </w:r>
      <w:r w:rsidRPr="00435188">
        <w:rPr>
          <w:rFonts w:asciiTheme="minorHAnsi" w:hAnsiTheme="minorHAnsi"/>
          <w:w w:val="108"/>
        </w:rPr>
        <w:t xml:space="preserve">ether (VWR International, AR grade). The </w:t>
      </w:r>
      <w:r w:rsidR="00DE3844" w:rsidRPr="00435188">
        <w:rPr>
          <w:rFonts w:asciiTheme="minorHAnsi" w:hAnsiTheme="minorHAnsi"/>
          <w:w w:val="108"/>
        </w:rPr>
        <w:t>enzyme used for the degradation,</w:t>
      </w:r>
      <w:r w:rsidRPr="00435188">
        <w:rPr>
          <w:rFonts w:asciiTheme="minorHAnsi" w:hAnsiTheme="minorHAnsi"/>
          <w:i/>
          <w:w w:val="108"/>
        </w:rPr>
        <w:t xml:space="preserve"> Lipase,</w:t>
      </w:r>
      <w:r w:rsidRPr="00435188">
        <w:rPr>
          <w:rFonts w:asciiTheme="minorHAnsi" w:hAnsiTheme="minorHAnsi"/>
          <w:w w:val="108"/>
        </w:rPr>
        <w:t xml:space="preserve"> immobilized </w:t>
      </w:r>
      <w:r w:rsidR="00DE3844" w:rsidRPr="00435188">
        <w:rPr>
          <w:rFonts w:asciiTheme="minorHAnsi" w:hAnsiTheme="minorHAnsi"/>
          <w:w w:val="108"/>
        </w:rPr>
        <w:t xml:space="preserve">beads </w:t>
      </w:r>
      <w:r w:rsidRPr="00435188">
        <w:rPr>
          <w:rFonts w:asciiTheme="minorHAnsi" w:hAnsiTheme="minorHAnsi"/>
          <w:w w:val="108"/>
        </w:rPr>
        <w:t xml:space="preserve">from </w:t>
      </w:r>
      <w:r w:rsidRPr="00435188">
        <w:rPr>
          <w:rFonts w:asciiTheme="minorHAnsi" w:hAnsiTheme="minorHAnsi"/>
          <w:i/>
          <w:w w:val="108"/>
        </w:rPr>
        <w:t>Candida antarctica</w:t>
      </w:r>
      <w:r w:rsidRPr="00435188">
        <w:rPr>
          <w:rFonts w:asciiTheme="minorHAnsi" w:hAnsiTheme="minorHAnsi"/>
          <w:w w:val="108"/>
        </w:rPr>
        <w:t xml:space="preserve"> (Sigma-Aldrich, beads </w:t>
      </w:r>
      <w:r w:rsidRPr="00435188">
        <w:rPr>
          <w:rFonts w:asciiTheme="minorHAnsi" w:hAnsiTheme="minorHAnsi"/>
        </w:rPr>
        <w:t xml:space="preserve">&gt; 2 U/mg) </w:t>
      </w:r>
      <w:r w:rsidRPr="00435188">
        <w:rPr>
          <w:rFonts w:asciiTheme="minorHAnsi" w:hAnsiTheme="minorHAnsi"/>
          <w:w w:val="108"/>
        </w:rPr>
        <w:t>were used as received and kept at a low temperature (5</w:t>
      </w:r>
      <w:r w:rsidRPr="00435188">
        <w:rPr>
          <w:rFonts w:asciiTheme="minorHAnsi" w:hAnsiTheme="minorHAnsi"/>
          <w:b/>
          <w:bCs/>
        </w:rPr>
        <w:t xml:space="preserve"> </w:t>
      </w:r>
      <w:r w:rsidRPr="00435188">
        <w:rPr>
          <w:rFonts w:asciiTheme="minorHAnsi" w:hAnsiTheme="minorHAnsi"/>
        </w:rPr>
        <w:t xml:space="preserve">°C) prior use. 2-Methylene-1,3-dioxepane (MDO) was synthesized using the previously described method of Bailey </w:t>
      </w:r>
      <w:r w:rsidRPr="00435188">
        <w:rPr>
          <w:rFonts w:asciiTheme="minorHAnsi" w:hAnsiTheme="minorHAnsi"/>
          <w:i/>
        </w:rPr>
        <w:t>et al</w:t>
      </w:r>
      <w:r w:rsidRPr="00435188">
        <w:rPr>
          <w:rFonts w:asciiTheme="minorHAnsi" w:hAnsiTheme="minorHAnsi"/>
        </w:rPr>
        <w:t>.,</w:t>
      </w:r>
      <w:r w:rsidRPr="00435188">
        <w:rPr>
          <w:rFonts w:asciiTheme="minorHAnsi" w:hAnsiTheme="minorHAnsi"/>
        </w:rPr>
        <w:fldChar w:fldCharType="begin"/>
      </w:r>
      <w:r w:rsidR="00423E62" w:rsidRPr="00435188">
        <w:rPr>
          <w:rFonts w:asciiTheme="minorHAnsi" w:hAnsiTheme="minorHAnsi"/>
        </w:rPr>
        <w:instrText xml:space="preserve"> ADDIN EN.CITE &lt;EndNote&gt;&lt;Cite&gt;&lt;Author&gt;Bailey&lt;/Author&gt;&lt;Year&gt;1982&lt;/Year&gt;&lt;RecNum&gt;34&lt;/RecNum&gt;&lt;DisplayText&gt;&lt;style face="superscript"&gt;[1]&lt;/style&gt;&lt;/DisplayText&gt;&lt;record&gt;&lt;rec-number&gt;34&lt;/rec-number&gt;&lt;foreign-keys&gt;&lt;key app="EN" db-id="a0f9xesvkepexaewpszvt00zstresd0v20ve" timestamp="0"&gt;34&lt;/key&gt;&lt;/foreign-keys&gt;&lt;ref-type name="Journal Article"&gt;17&lt;/ref-type&gt;&lt;contributors&gt;&lt;authors&gt;&lt;author&gt;Bailey, William J.&lt;/author&gt;&lt;author&gt;Ni, Zhende&lt;/author&gt;&lt;author&gt;Wu, Shang-Ren&lt;/author&gt;&lt;/authors&gt;&lt;/contributors&gt;&lt;titles&gt;&lt;title&gt;Synthesis of poly-ϵ-caprolactone via a free radical mechanism. Free radical ring-opening polymerization of 2-methylene-1,3-dioxepane&lt;/title&gt;&lt;secondary-title&gt;Journal of Polymer Science: Polymer Chemistry Edition&lt;/secondary-title&gt;&lt;/titles&gt;&lt;periodical&gt;&lt;full-title&gt;Journal of Polymer Science: Polymer Chemistry Edition&lt;/full-title&gt;&lt;abbr-1&gt;J. Polym. Sci., Part A: Polym. Chem.&lt;/abbr-1&gt;&lt;/periodical&gt;&lt;pages&gt;3021-3030&lt;/pages&gt;&lt;volume&gt;20&lt;/volume&gt;&lt;number&gt;11&lt;/number&gt;&lt;dates&gt;&lt;year&gt;1982&lt;/year&gt;&lt;/dates&gt;&lt;publisher&gt;John Wiley &amp;amp; Sons, Inc.&lt;/publisher&gt;&lt;isbn&gt;1542-9369&lt;/isbn&gt;&lt;urls&gt;&lt;related-urls&gt;&lt;url&gt;http://dx.doi.org/10.1002/pol.1982.170201101&lt;/url&gt;&lt;/related-urls&gt;&lt;/urls&gt;&lt;electronic-resource-num&gt;10.1002/pol.1982.170201101&lt;/electronic-resource-num&gt;&lt;/record&gt;&lt;/Cite&gt;&lt;/EndNote&gt;</w:instrText>
      </w:r>
      <w:r w:rsidRPr="00435188">
        <w:rPr>
          <w:rFonts w:asciiTheme="minorHAnsi" w:hAnsiTheme="minorHAnsi"/>
        </w:rPr>
        <w:fldChar w:fldCharType="separate"/>
      </w:r>
      <w:r w:rsidR="00423E62" w:rsidRPr="00435188">
        <w:rPr>
          <w:rFonts w:asciiTheme="minorHAnsi" w:hAnsiTheme="minorHAnsi"/>
          <w:noProof/>
          <w:vertAlign w:val="superscript"/>
        </w:rPr>
        <w:t>[</w:t>
      </w:r>
      <w:hyperlink w:anchor="_ENREF_1" w:tooltip="Bailey, 1982 #34" w:history="1">
        <w:r w:rsidR="00423E62" w:rsidRPr="00435188">
          <w:rPr>
            <w:rFonts w:asciiTheme="minorHAnsi" w:hAnsiTheme="minorHAnsi"/>
            <w:noProof/>
            <w:vertAlign w:val="superscript"/>
          </w:rPr>
          <w:t>1</w:t>
        </w:r>
      </w:hyperlink>
      <w:r w:rsidR="00423E62" w:rsidRPr="00435188">
        <w:rPr>
          <w:rFonts w:asciiTheme="minorHAnsi" w:hAnsiTheme="minorHAnsi"/>
          <w:noProof/>
          <w:vertAlign w:val="superscript"/>
        </w:rPr>
        <w:t>]</w:t>
      </w:r>
      <w:r w:rsidRPr="00435188">
        <w:rPr>
          <w:rFonts w:asciiTheme="minorHAnsi" w:hAnsiTheme="minorHAnsi"/>
        </w:rPr>
        <w:fldChar w:fldCharType="end"/>
      </w:r>
      <w:r w:rsidRPr="00435188">
        <w:rPr>
          <w:rFonts w:asciiTheme="minorHAnsi" w:hAnsiTheme="minorHAnsi"/>
        </w:rPr>
        <w:t xml:space="preserve"> the chain transfer agent </w:t>
      </w:r>
      <w:r w:rsidRPr="00435188">
        <w:rPr>
          <w:rFonts w:asciiTheme="minorHAnsi" w:hAnsiTheme="minorHAnsi"/>
          <w:i/>
        </w:rPr>
        <w:t>p</w:t>
      </w:r>
      <w:r w:rsidRPr="00435188">
        <w:rPr>
          <w:rFonts w:asciiTheme="minorHAnsi" w:hAnsiTheme="minorHAnsi"/>
        </w:rPr>
        <w:t xml:space="preserve">-methoxyphenyl xanthate </w:t>
      </w:r>
      <w:r w:rsidR="007C1407" w:rsidRPr="00435188">
        <w:rPr>
          <w:rFonts w:asciiTheme="minorHAnsi" w:hAnsiTheme="minorHAnsi"/>
        </w:rPr>
        <w:t>(CTA</w:t>
      </w:r>
      <w:r w:rsidRPr="00435188">
        <w:rPr>
          <w:rFonts w:asciiTheme="minorHAnsi" w:hAnsiTheme="minorHAnsi"/>
        </w:rPr>
        <w:t xml:space="preserve">) was synthesized using the procedure described in </w:t>
      </w:r>
      <w:r w:rsidR="007C1407" w:rsidRPr="00435188">
        <w:rPr>
          <w:rFonts w:asciiTheme="minorHAnsi" w:hAnsiTheme="minorHAnsi"/>
        </w:rPr>
        <w:t>our previous report</w:t>
      </w:r>
      <w:r w:rsidRPr="00435188">
        <w:rPr>
          <w:rFonts w:asciiTheme="minorHAnsi" w:hAnsiTheme="minorHAnsi"/>
        </w:rPr>
        <w:t>.</w:t>
      </w:r>
      <w:r w:rsidR="00423E62" w:rsidRPr="00435188">
        <w:rPr>
          <w:rFonts w:asciiTheme="minorHAnsi" w:hAnsiTheme="minorHAnsi"/>
        </w:rPr>
        <w:fldChar w:fldCharType="begin"/>
      </w:r>
      <w:r w:rsidR="00423E62" w:rsidRPr="00435188">
        <w:rPr>
          <w:rFonts w:asciiTheme="minorHAnsi" w:hAnsiTheme="minorHAnsi"/>
        </w:rPr>
        <w:instrText xml:space="preserve"> ADDIN EN.CITE &lt;EndNote&gt;&lt;Cite&gt;&lt;Author&gt;Bell&lt;/Author&gt;&lt;Year&gt;2015&lt;/Year&gt;&lt;RecNum&gt;166&lt;/RecNum&gt;&lt;DisplayText&gt;&lt;style face="superscript"&gt;[2]&lt;/style&gt;&lt;/DisplayText&gt;&lt;record&gt;&lt;rec-number&gt;166&lt;/rec-number&gt;&lt;foreign-keys&gt;&lt;key app="EN" db-id="a0f9xesvkepexaewpszvt00zstresd0v20ve" timestamp="1491141023"&gt;166&lt;/key&gt;&lt;/foreign-keys&gt;&lt;ref-type name="Journal Article"&gt;17&lt;/ref-type&gt;&lt;contributors&gt;&lt;authors&gt;&lt;author&gt;Bell, Craig A.&lt;/author&gt;&lt;author&gt;Hedir, Guillaume G.&lt;/author&gt;&lt;author&gt;O&amp;apos;Reilly, Rachel K.&lt;/author&gt;&lt;author&gt;Dove, Andrew P.&lt;/author&gt;&lt;/authors&gt;&lt;/contributors&gt;&lt;titles&gt;&lt;title&gt;Controlling the synthesis of degradable vinyl polymers by xanthate-mediated polymerization&lt;/title&gt;&lt;secondary-title&gt;Polymer Chemistry&lt;/secondary-title&gt;&lt;/titles&gt;&lt;periodical&gt;&lt;full-title&gt;Polymer Chemistry&lt;/full-title&gt;&lt;abbr-1&gt;Polym. Chem.&lt;/abbr-1&gt;&lt;abbr-2&gt;Polym. Chem.&lt;/abbr-2&gt;&lt;/periodical&gt;&lt;pages&gt;7447-7454&lt;/pages&gt;&lt;volume&gt;6&lt;/volume&gt;&lt;number&gt;42&lt;/number&gt;&lt;dates&gt;&lt;year&gt;2015&lt;/year&gt;&lt;/dates&gt;&lt;publisher&gt;The Royal Society of Chemistry&lt;/publisher&gt;&lt;isbn&gt;1759-9954&lt;/isbn&gt;&lt;work-type&gt;10.1039/C5PY01156F&lt;/work-type&gt;&lt;urls&gt;&lt;related-urls&gt;&lt;url&gt;http://dx.doi.org/10.1039/C5PY01156F&lt;/url&gt;&lt;/related-urls&gt;&lt;/urls&gt;&lt;electronic-resource-num&gt;10.1039/C5PY01156F&lt;/electronic-resource-num&gt;&lt;/record&gt;&lt;/Cite&gt;&lt;/EndNote&gt;</w:instrText>
      </w:r>
      <w:r w:rsidR="00423E62" w:rsidRPr="00435188">
        <w:rPr>
          <w:rFonts w:asciiTheme="minorHAnsi" w:hAnsiTheme="minorHAnsi"/>
        </w:rPr>
        <w:fldChar w:fldCharType="separate"/>
      </w:r>
      <w:r w:rsidR="00423E62" w:rsidRPr="00435188">
        <w:rPr>
          <w:rFonts w:asciiTheme="minorHAnsi" w:hAnsiTheme="minorHAnsi"/>
          <w:noProof/>
          <w:vertAlign w:val="superscript"/>
        </w:rPr>
        <w:t>[</w:t>
      </w:r>
      <w:hyperlink w:anchor="_ENREF_2" w:tooltip="Bell, 2015 #166" w:history="1">
        <w:r w:rsidR="00423E62" w:rsidRPr="00435188">
          <w:rPr>
            <w:rFonts w:asciiTheme="minorHAnsi" w:hAnsiTheme="minorHAnsi"/>
            <w:noProof/>
            <w:vertAlign w:val="superscript"/>
          </w:rPr>
          <w:t>2</w:t>
        </w:r>
      </w:hyperlink>
      <w:r w:rsidR="00423E62" w:rsidRPr="00435188">
        <w:rPr>
          <w:rFonts w:asciiTheme="minorHAnsi" w:hAnsiTheme="minorHAnsi"/>
          <w:noProof/>
          <w:vertAlign w:val="superscript"/>
        </w:rPr>
        <w:t>]</w:t>
      </w:r>
      <w:r w:rsidR="00423E62" w:rsidRPr="00435188">
        <w:rPr>
          <w:rFonts w:asciiTheme="minorHAnsi" w:hAnsiTheme="minorHAnsi"/>
        </w:rPr>
        <w:fldChar w:fldCharType="end"/>
      </w:r>
      <w:r w:rsidRPr="00435188">
        <w:rPr>
          <w:rFonts w:asciiTheme="minorHAnsi" w:hAnsiTheme="minorHAnsi"/>
        </w:rPr>
        <w:t xml:space="preserve"> The water used for the dissolution of the polymers for </w:t>
      </w:r>
      <w:r w:rsidR="001B1E41" w:rsidRPr="00435188">
        <w:rPr>
          <w:rFonts w:asciiTheme="minorHAnsi" w:hAnsiTheme="minorHAnsi"/>
        </w:rPr>
        <w:t>cloud point</w:t>
      </w:r>
      <w:r w:rsidRPr="00435188">
        <w:rPr>
          <w:rFonts w:asciiTheme="minorHAnsi" w:hAnsiTheme="minorHAnsi"/>
        </w:rPr>
        <w:t xml:space="preserve"> measurements was purified using an ion exchange cartridge (18.2 MΩ/cm).</w:t>
      </w:r>
      <w:r w:rsidR="00DB4EB0" w:rsidRPr="00435188">
        <w:rPr>
          <w:rFonts w:asciiTheme="minorHAnsi" w:hAnsiTheme="minorHAnsi"/>
        </w:rPr>
        <w:t xml:space="preserve"> </w:t>
      </w:r>
      <w:r w:rsidR="00DB4EB0" w:rsidRPr="00435188">
        <w:rPr>
          <w:rFonts w:asciiTheme="minorHAnsi" w:hAnsiTheme="minorHAnsi"/>
          <w:i/>
        </w:rPr>
        <w:t>N</w:t>
      </w:r>
      <w:r w:rsidR="00DB4EB0" w:rsidRPr="00435188">
        <w:rPr>
          <w:rFonts w:asciiTheme="minorHAnsi" w:hAnsiTheme="minorHAnsi"/>
        </w:rPr>
        <w:t>-succinimidyl iodoacetate was obtained from Thermo Fisher Scientific. Human lysozyme (recombinant, expressed in rice, lyophilized powder) was obtained from Sigma-Aldrich. SDS-PAGE gradient gels were purchased from Biorad.</w:t>
      </w:r>
    </w:p>
    <w:p w14:paraId="13654D39" w14:textId="77777777" w:rsidR="001E04FC" w:rsidRPr="00435188" w:rsidRDefault="001E04FC" w:rsidP="001E04FC">
      <w:pPr>
        <w:pStyle w:val="NoSpacing"/>
        <w:rPr>
          <w:rFonts w:asciiTheme="minorHAnsi" w:hAnsiTheme="minorHAnsi"/>
        </w:rPr>
      </w:pPr>
    </w:p>
    <w:p w14:paraId="0761174E" w14:textId="41AE959C" w:rsidR="00CD1316" w:rsidRPr="00435188" w:rsidRDefault="00CD1316" w:rsidP="001E04FC">
      <w:pPr>
        <w:pStyle w:val="Heading1"/>
      </w:pPr>
      <w:r w:rsidRPr="00435188">
        <w:t>Characterization</w:t>
      </w:r>
    </w:p>
    <w:p w14:paraId="3FE61CAD" w14:textId="77C9896F" w:rsidR="00DB4EB0" w:rsidRPr="00435188" w:rsidRDefault="00CD1316" w:rsidP="00F568D7">
      <w:pPr>
        <w:spacing w:after="0"/>
      </w:pPr>
      <w:r w:rsidRPr="00435188">
        <w:t>Nuclear magnetic resonance (</w:t>
      </w:r>
      <w:r w:rsidRPr="00435188">
        <w:rPr>
          <w:vertAlign w:val="superscript"/>
        </w:rPr>
        <w:t>1</w:t>
      </w:r>
      <w:r w:rsidRPr="00435188">
        <w:t xml:space="preserve">H and </w:t>
      </w:r>
      <w:r w:rsidRPr="00435188">
        <w:rPr>
          <w:vertAlign w:val="superscript"/>
        </w:rPr>
        <w:t>13</w:t>
      </w:r>
      <w:r w:rsidRPr="00435188">
        <w:t>C NMR) spectra were recorded at 400 MHz, 100 (or 125) MHz, respectively, in CDCl</w:t>
      </w:r>
      <w:r w:rsidRPr="00435188">
        <w:rPr>
          <w:vertAlign w:val="subscript"/>
        </w:rPr>
        <w:t>3</w:t>
      </w:r>
      <w:r w:rsidRPr="00435188">
        <w:t xml:space="preserve"> on a Bruker DPX-400 spectrometer at 298 K. Chemical shifts are reported as </w:t>
      </w:r>
      <w:r w:rsidRPr="00435188">
        <w:rPr>
          <w:i/>
        </w:rPr>
        <w:t>δ</w:t>
      </w:r>
      <w:r w:rsidRPr="00435188">
        <w:t xml:space="preserve"> in parts per million (ppm) and referenced to the chemical shift of the residual solvent resonances (CDCl</w:t>
      </w:r>
      <w:r w:rsidRPr="00435188">
        <w:rPr>
          <w:vertAlign w:val="subscript"/>
        </w:rPr>
        <w:t>3</w:t>
      </w:r>
      <w:r w:rsidRPr="00435188">
        <w:t xml:space="preserve"> </w:t>
      </w:r>
      <w:r w:rsidRPr="00435188">
        <w:rPr>
          <w:vertAlign w:val="superscript"/>
        </w:rPr>
        <w:t>1</w:t>
      </w:r>
      <w:r w:rsidRPr="00435188">
        <w:t xml:space="preserve">H: </w:t>
      </w:r>
      <w:r w:rsidRPr="00435188">
        <w:rPr>
          <w:i/>
        </w:rPr>
        <w:t>δ</w:t>
      </w:r>
      <w:r w:rsidRPr="00435188">
        <w:t xml:space="preserve"> = 7.26 ppm; </w:t>
      </w:r>
      <w:r w:rsidRPr="00435188">
        <w:rPr>
          <w:vertAlign w:val="superscript"/>
        </w:rPr>
        <w:t>13</w:t>
      </w:r>
      <w:r w:rsidRPr="00435188">
        <w:t xml:space="preserve">C: </w:t>
      </w:r>
      <w:r w:rsidRPr="00435188">
        <w:rPr>
          <w:i/>
        </w:rPr>
        <w:t>δ</w:t>
      </w:r>
      <w:r w:rsidRPr="00435188">
        <w:t xml:space="preserve"> = 77.16 ppm). Size exclusion chromatography (SEC) analysis was performed on a system composed of a Varian 390-LC-Multi detector suite using a Varian Polymer Laboratories guard column (PLGel 5 μM, 50 × 7.5 mm), two mixed-D Varian Polymer Laboratories columns (PLGel 5 μM, 300 × 7.5 mm) and a PLAST RT autosampler. Detection was conducted using a differential refractive index (RI) and an ultraviolet (UV) detector set to </w:t>
      </w:r>
      <w:r w:rsidRPr="00435188">
        <w:rPr>
          <w:i/>
        </w:rPr>
        <w:t>λ</w:t>
      </w:r>
      <w:r w:rsidRPr="00435188">
        <w:t xml:space="preserve"> = 280 nm. The analyses were performed at 313 K in CHCl</w:t>
      </w:r>
      <w:r w:rsidRPr="00435188">
        <w:rPr>
          <w:vertAlign w:val="subscript"/>
        </w:rPr>
        <w:t>3</w:t>
      </w:r>
      <w:r w:rsidRPr="00435188">
        <w:t xml:space="preserve"> (HPLC grade) containing 0.5% w/w triethyl amine (</w:t>
      </w:r>
      <w:r w:rsidR="00E951E3" w:rsidRPr="00435188">
        <w:t>NEt</w:t>
      </w:r>
      <w:r w:rsidR="00E951E3" w:rsidRPr="00435188">
        <w:rPr>
          <w:vertAlign w:val="subscript"/>
        </w:rPr>
        <w:t>3</w:t>
      </w:r>
      <w:r w:rsidRPr="00435188">
        <w:t xml:space="preserve">) at a flow rate of 1.0 mL/min. </w:t>
      </w:r>
      <w:r w:rsidRPr="00435188">
        <w:lastRenderedPageBreak/>
        <w:t>Polystyrene (PS) (162 – 2.4 × 10</w:t>
      </w:r>
      <w:r w:rsidRPr="00435188">
        <w:rPr>
          <w:vertAlign w:val="superscript"/>
        </w:rPr>
        <w:t>5</w:t>
      </w:r>
      <w:r w:rsidRPr="00435188">
        <w:t xml:space="preserve"> g/mol) standards were used for calibration. Molecular weights and dispersities were determined using Cirrus v3.3 SEC software. DLS analysis was performed on a Malvern Zetasizer Nano ZS instrument operating at 25 °C with a 4 Mw He-Ne 633 nm laser module. Measurements were made at an angle of 173° (back scattering), and results were analyzed using Malvern DTS 6.3 software. All determinations were made in triplicate unless otherw</w:t>
      </w:r>
      <w:r w:rsidR="001B1E41" w:rsidRPr="00435188">
        <w:t>ize</w:t>
      </w:r>
      <w:r w:rsidRPr="00435188">
        <w:t xml:space="preserve"> stated (with 10 measurements recorded for each run). SLS experiments were performed at angles of observation ranging from 20° up to 150° with an ALV CG3 spectrometer operating at </w:t>
      </w:r>
      <w:r w:rsidRPr="00435188">
        <w:rPr>
          <w:i/>
        </w:rPr>
        <w:t>λ</w:t>
      </w:r>
      <w:r w:rsidRPr="00435188">
        <w:rPr>
          <w:vertAlign w:val="subscript"/>
        </w:rPr>
        <w:t>0</w:t>
      </w:r>
      <w:r w:rsidRPr="00435188">
        <w:t xml:space="preserve"> = 633 nm and at 20 ± 1 °C. Solutions (1 mg/mL) were filtered through 0.45 μm nylon filters prior to analysis. Data were collected in duplicate with 100 s run times. Calibration was achieved with filtered toluene and the background was measured with filtered solvent (NaCl 0.1 M). The </w:t>
      </w:r>
      <w:r w:rsidRPr="00435188">
        <w:rPr>
          <w:bCs/>
        </w:rPr>
        <w:t xml:space="preserve">aggregation number, </w:t>
      </w:r>
      <w:r w:rsidRPr="00435188">
        <w:rPr>
          <w:bCs/>
          <w:i/>
        </w:rPr>
        <w:t>N</w:t>
      </w:r>
      <w:r w:rsidRPr="00435188">
        <w:rPr>
          <w:bCs/>
          <w:vertAlign w:val="subscript"/>
        </w:rPr>
        <w:t xml:space="preserve">agg </w:t>
      </w:r>
      <w:r w:rsidRPr="00435188">
        <w:rPr>
          <w:bCs/>
        </w:rPr>
        <w:t>of the self-assemblies was calculated using the REPES algorithm.</w:t>
      </w:r>
      <w:r w:rsidRPr="00435188">
        <w:rPr>
          <w:bCs/>
        </w:rPr>
        <w:fldChar w:fldCharType="begin"/>
      </w:r>
      <w:r w:rsidR="00423E62" w:rsidRPr="00435188">
        <w:rPr>
          <w:bCs/>
        </w:rPr>
        <w:instrText xml:space="preserve"> ADDIN EN.CITE &lt;EndNote&gt;&lt;Cite&gt;&lt;Author&gt;Jakeš&lt;/Author&gt;&lt;Year&gt;1995&lt;/Year&gt;&lt;RecNum&gt;296&lt;/RecNum&gt;&lt;DisplayText&gt;&lt;style face="superscript"&gt;[3]&lt;/style&gt;&lt;/DisplayText&gt;&lt;record&gt;&lt;rec-number&gt;296&lt;/rec-number&gt;&lt;foreign-keys&gt;&lt;key app="EN" db-id="ef205w9tdx5eaeeztxhxwr9o55trvp90zvxs" timestamp="0"&gt;296&lt;/key&gt;&lt;/foreign-keys&gt;&lt;ref-type name="Journal Article"&gt;17&lt;/ref-type&gt;&lt;contributors&gt;&lt;authors&gt;&lt;author&gt;Jakeš, Jaromír&lt;/author&gt;&lt;/authors&gt;&lt;/contributors&gt;&lt;titles&gt;&lt;title&gt;Regularized Positive Exponential Sum (REPES) Program - A Way of Inverting Laplace Transform Data Obtained by Dynamic Light Scattering&lt;/title&gt;&lt;secondary-title&gt;Collect. Czech. Chem. Commun. &lt;/secondary-title&gt;&lt;/titles&gt;&lt;pages&gt;1781-1797&lt;/pages&gt;&lt;volume&gt;60&lt;/volume&gt;&lt;dates&gt;&lt;year&gt;1995&lt;/year&gt;&lt;/dates&gt;&lt;urls&gt;&lt;/urls&gt;&lt;/record&gt;&lt;/Cite&gt;&lt;/EndNote&gt;</w:instrText>
      </w:r>
      <w:r w:rsidRPr="00435188">
        <w:rPr>
          <w:bCs/>
        </w:rPr>
        <w:fldChar w:fldCharType="separate"/>
      </w:r>
      <w:r w:rsidR="00423E62" w:rsidRPr="00435188">
        <w:rPr>
          <w:bCs/>
          <w:noProof/>
          <w:vertAlign w:val="superscript"/>
        </w:rPr>
        <w:t>[</w:t>
      </w:r>
      <w:hyperlink w:anchor="_ENREF_3" w:tooltip="Jakeš, 1995 #296" w:history="1">
        <w:r w:rsidR="00423E62" w:rsidRPr="00435188">
          <w:rPr>
            <w:bCs/>
            <w:noProof/>
            <w:vertAlign w:val="superscript"/>
          </w:rPr>
          <w:t>3</w:t>
        </w:r>
      </w:hyperlink>
      <w:r w:rsidR="00423E62" w:rsidRPr="00435188">
        <w:rPr>
          <w:bCs/>
          <w:noProof/>
          <w:vertAlign w:val="superscript"/>
        </w:rPr>
        <w:t>]</w:t>
      </w:r>
      <w:r w:rsidRPr="00435188">
        <w:rPr>
          <w:bCs/>
        </w:rPr>
        <w:fldChar w:fldCharType="end"/>
      </w:r>
      <w:r w:rsidRPr="00435188">
        <w:t xml:space="preserve"> All turbidimetric analysis was performed at a concentration of 5.0 mg/mL, unless otherw</w:t>
      </w:r>
      <w:r w:rsidR="001B1E41" w:rsidRPr="00435188">
        <w:t>ize</w:t>
      </w:r>
      <w:r w:rsidRPr="00435188">
        <w:t xml:space="preserve"> stated, by UV-visible spectrophotometry using an Agilent Cary 60/visible spectrophotometer. The absorbance was set at 550 nm and a heating rate of 1 °C/min was appl</w:t>
      </w:r>
      <w:r w:rsidR="00923DCE" w:rsidRPr="00435188">
        <w:t>ied</w:t>
      </w:r>
      <w:r w:rsidRPr="00435188">
        <w:t>. Data was normalized between 0 and 100, plotted in terms of transmittance (%), and the cloud point was defined as the temperature at which the normalized transmittance equals 50%.</w:t>
      </w:r>
      <w:r w:rsidR="00DB4EB0" w:rsidRPr="00435188">
        <w:t xml:space="preserve"> SDS-PAGE was performed using 4-1</w:t>
      </w:r>
      <w:r w:rsidR="00DB4EB0" w:rsidRPr="00435188">
        <w:rPr>
          <w:lang w:val="en-GB"/>
        </w:rPr>
        <w:t>6</w:t>
      </w:r>
      <w:r w:rsidR="00DB4EB0" w:rsidRPr="00435188">
        <w:t xml:space="preserve"> % BioRad SDS-PAGE gels. Samples were prepared by heating protein solutions combined with loading buffer in a 1:1 ratio</w:t>
      </w:r>
      <w:r w:rsidR="00DB4EB0" w:rsidRPr="00435188">
        <w:rPr>
          <w:lang w:val="en-GB"/>
        </w:rPr>
        <w:t xml:space="preserve"> </w:t>
      </w:r>
      <w:r w:rsidR="00DB4EB0" w:rsidRPr="00435188">
        <w:t>for 5 minutes at 80 °C and approximately 15 μ</w:t>
      </w:r>
      <w:r w:rsidR="00063BC4" w:rsidRPr="00435188">
        <w:t>L</w:t>
      </w:r>
      <w:r w:rsidR="00DB4EB0" w:rsidRPr="00435188">
        <w:t xml:space="preserve"> of protein solution was loaded into each well. Gels were run at a constant voltage, 1</w:t>
      </w:r>
      <w:r w:rsidR="00DB4EB0" w:rsidRPr="00435188">
        <w:rPr>
          <w:lang w:val="en-GB"/>
        </w:rPr>
        <w:t>2</w:t>
      </w:r>
      <w:r w:rsidR="00DB4EB0" w:rsidRPr="00435188">
        <w:t xml:space="preserve">0 V, for </w:t>
      </w:r>
      <w:r w:rsidR="00DB4EB0" w:rsidRPr="00435188">
        <w:rPr>
          <w:lang w:val="en-GB"/>
        </w:rPr>
        <w:t xml:space="preserve">around </w:t>
      </w:r>
      <w:r w:rsidR="00DB4EB0" w:rsidRPr="00435188">
        <w:t>60 minutes and subsequently stained with Coomassie Brilliant Blue</w:t>
      </w:r>
      <w:r w:rsidR="00DB4EB0" w:rsidRPr="00435188">
        <w:rPr>
          <w:szCs w:val="22"/>
        </w:rPr>
        <w:t>.</w:t>
      </w:r>
      <w:r w:rsidR="005E5551" w:rsidRPr="00435188">
        <w:rPr>
          <w:szCs w:val="22"/>
        </w:rPr>
        <w:t xml:space="preserve"> </w:t>
      </w:r>
      <w:r w:rsidR="005E5551" w:rsidRPr="00435188">
        <w:rPr>
          <w:kern w:val="21"/>
          <w:szCs w:val="22"/>
        </w:rPr>
        <w:t>MALDI-ToF mass spectra were recorded on a Bruker Daltonics Ultraflex and an Autoflex MALD-ToF mass spectrometer in positive ion TOF detection mode performed using an acceleration voltage of 25 kV. Solutions in THF of dithranol as matrix (30 mg/mL), sodium or potassium trifluoroacetate as ionization agents (2 mg/mL) and analyte (1 mg/mL) were mixed prior to being spotted on the MALDI plate and air-dried. The samples were measured in reflector ion mode and calibrated by comparison to SpheriCal (Polymer Factory) single molecular weight standards (500 – 1800 g/mol).</w:t>
      </w:r>
    </w:p>
    <w:p w14:paraId="358BCA9E" w14:textId="77777777" w:rsidR="00F568D7" w:rsidRPr="00435188" w:rsidRDefault="00F568D7" w:rsidP="00F568D7">
      <w:pPr>
        <w:spacing w:after="0"/>
      </w:pPr>
    </w:p>
    <w:p w14:paraId="05BC4787" w14:textId="5EEA08D8" w:rsidR="004B2755" w:rsidRPr="00435188" w:rsidRDefault="004B2755" w:rsidP="001E04FC">
      <w:pPr>
        <w:pStyle w:val="Heading1"/>
      </w:pPr>
      <w:r w:rsidRPr="00435188">
        <w:t>Experimental</w:t>
      </w:r>
    </w:p>
    <w:p w14:paraId="061FFEED" w14:textId="1E1E288C" w:rsidR="004B2755" w:rsidRPr="00435188" w:rsidRDefault="00C55B91" w:rsidP="001E04FC">
      <w:pPr>
        <w:pStyle w:val="Heading2"/>
        <w:numPr>
          <w:ilvl w:val="1"/>
          <w:numId w:val="22"/>
        </w:numPr>
        <w:spacing w:before="0" w:after="0"/>
      </w:pPr>
      <w:r w:rsidRPr="00435188">
        <w:t xml:space="preserve">    </w:t>
      </w:r>
      <w:r w:rsidR="004B2755" w:rsidRPr="00435188">
        <w:t>Procedure for the synthesis of MeO</w:t>
      </w:r>
      <w:r w:rsidR="004B2755" w:rsidRPr="00435188">
        <w:rPr>
          <w:vertAlign w:val="subscript"/>
        </w:rPr>
        <w:t>2</w:t>
      </w:r>
      <w:r w:rsidR="004B2755" w:rsidRPr="00435188">
        <w:t>VAc monomer</w:t>
      </w:r>
    </w:p>
    <w:p w14:paraId="5BA71435" w14:textId="589D4A7C" w:rsidR="00CD1316" w:rsidRPr="00435188" w:rsidRDefault="00CD1316" w:rsidP="004B2755">
      <w:r w:rsidRPr="00435188">
        <w:rPr>
          <w:lang w:val="en-GB"/>
        </w:rPr>
        <w:t xml:space="preserve">A solution of </w:t>
      </w:r>
      <w:r w:rsidRPr="00435188">
        <w:t>2-[2-(2-methoxyethoxy)ethoxy] acetic acid (32.02 g, 179.7 mmol), KOH (1.0 g, 17.8 mmol) and Pd(OAc)</w:t>
      </w:r>
      <w:r w:rsidRPr="00435188">
        <w:rPr>
          <w:vertAlign w:val="subscript"/>
        </w:rPr>
        <w:t>2</w:t>
      </w:r>
      <w:r w:rsidRPr="00435188">
        <w:t xml:space="preserve"> (2.0 g, 8.90 mmol) in vinyl acetate (VAc) (153.30 g, 1780.9 mmol) was stirred at 60 °C for 16 h. The solution was then filtered over celite and thoroughly washed with diethyl ether (100 mL) in order to remove the excess of catalyst. The excess of vinyl acetate and solvent (diethyl ether) were </w:t>
      </w:r>
      <w:r w:rsidRPr="00435188">
        <w:lastRenderedPageBreak/>
        <w:t>evaporated under reduced pressure using rotary evaporation. The crude product was purified and isolated by column chromatography (Silica, 7:3, EtOAc/hexane) before being dried over anhydrous MgSO</w:t>
      </w:r>
      <w:r w:rsidRPr="00435188">
        <w:rPr>
          <w:vertAlign w:val="subscript"/>
        </w:rPr>
        <w:t>4</w:t>
      </w:r>
      <w:r w:rsidRPr="00435188">
        <w:t xml:space="preserve">, and then reduced to dryness using rotary evaporation, to yield to a pale brown liquid. </w:t>
      </w:r>
      <w:r w:rsidRPr="00435188">
        <w:rPr>
          <w:i/>
        </w:rPr>
        <w:t>R</w:t>
      </w:r>
      <w:r w:rsidRPr="00435188">
        <w:rPr>
          <w:vertAlign w:val="subscript"/>
        </w:rPr>
        <w:t>f</w:t>
      </w:r>
      <w:r w:rsidRPr="00435188">
        <w:t xml:space="preserve"> (EtOAc/hexane 7:3) 0.46. The monomer was further purified by vacuum distillation (0.3 mmHg / 130 °C) to yield a colorless liquid (22.3 g, 109.30 mmol, 61%).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7.26 (dd, COOC</w:t>
      </w:r>
      <w:r w:rsidRPr="00435188">
        <w:rPr>
          <w:i/>
        </w:rPr>
        <w:t>H</w:t>
      </w:r>
      <w:r w:rsidRPr="00435188">
        <w:t>CH</w:t>
      </w:r>
      <w:r w:rsidRPr="00435188">
        <w:rPr>
          <w:vertAlign w:val="subscript"/>
        </w:rPr>
        <w:t>2</w:t>
      </w:r>
      <w:r w:rsidRPr="00435188">
        <w:t xml:space="preserve">, 1H, </w:t>
      </w:r>
      <w:r w:rsidRPr="00435188">
        <w:rPr>
          <w:vertAlign w:val="superscript"/>
        </w:rPr>
        <w:t>3</w:t>
      </w:r>
      <w:r w:rsidRPr="00435188">
        <w:rPr>
          <w:i/>
        </w:rPr>
        <w:t>J</w:t>
      </w:r>
      <w:r w:rsidRPr="00435188">
        <w:rPr>
          <w:vertAlign w:val="subscript"/>
        </w:rPr>
        <w:t xml:space="preserve">H-H </w:t>
      </w:r>
      <w:r w:rsidRPr="00435188">
        <w:t xml:space="preserve">= 13.82 Hz, </w:t>
      </w:r>
      <w:r w:rsidRPr="00435188">
        <w:rPr>
          <w:vertAlign w:val="superscript"/>
        </w:rPr>
        <w:t>3</w:t>
      </w:r>
      <w:r w:rsidRPr="00435188">
        <w:rPr>
          <w:i/>
        </w:rPr>
        <w:t>J</w:t>
      </w:r>
      <w:r w:rsidRPr="00435188">
        <w:rPr>
          <w:vertAlign w:val="subscript"/>
        </w:rPr>
        <w:t xml:space="preserve">H-H </w:t>
      </w:r>
      <w:r w:rsidRPr="00435188">
        <w:t>= 7.68 Hz), 4.90 (dd, COOCHC</w:t>
      </w:r>
      <w:r w:rsidRPr="00435188">
        <w:rPr>
          <w:i/>
        </w:rPr>
        <w:t>H</w:t>
      </w:r>
      <w:r w:rsidRPr="00435188">
        <w:t xml:space="preserve">H, 1H, </w:t>
      </w:r>
      <w:r w:rsidRPr="00435188">
        <w:rPr>
          <w:vertAlign w:val="superscript"/>
        </w:rPr>
        <w:t>3</w:t>
      </w:r>
      <w:r w:rsidRPr="00435188">
        <w:rPr>
          <w:i/>
        </w:rPr>
        <w:t>J</w:t>
      </w:r>
      <w:r w:rsidRPr="00435188">
        <w:rPr>
          <w:vertAlign w:val="subscript"/>
        </w:rPr>
        <w:t xml:space="preserve">H-H </w:t>
      </w:r>
      <w:r w:rsidRPr="00435188">
        <w:t xml:space="preserve">= 13.82 Hz, </w:t>
      </w:r>
      <w:r w:rsidRPr="00435188">
        <w:rPr>
          <w:vertAlign w:val="superscript"/>
        </w:rPr>
        <w:t>2</w:t>
      </w:r>
      <w:r w:rsidRPr="00435188">
        <w:rPr>
          <w:i/>
        </w:rPr>
        <w:t>J</w:t>
      </w:r>
      <w:r w:rsidRPr="00435188">
        <w:rPr>
          <w:vertAlign w:val="subscript"/>
        </w:rPr>
        <w:t xml:space="preserve">H-H </w:t>
      </w:r>
      <w:r w:rsidRPr="00435188">
        <w:t>= 1.75 Hz), 4.60 (dd, COOCHCH</w:t>
      </w:r>
      <w:r w:rsidRPr="00435188">
        <w:rPr>
          <w:i/>
        </w:rPr>
        <w:t>H</w:t>
      </w:r>
      <w:r w:rsidRPr="00435188">
        <w:t xml:space="preserve">, 1H, </w:t>
      </w:r>
      <w:r w:rsidRPr="00435188">
        <w:rPr>
          <w:vertAlign w:val="superscript"/>
        </w:rPr>
        <w:t>3</w:t>
      </w:r>
      <w:r w:rsidRPr="00435188">
        <w:rPr>
          <w:i/>
        </w:rPr>
        <w:t>J</w:t>
      </w:r>
      <w:r w:rsidRPr="00435188">
        <w:rPr>
          <w:vertAlign w:val="subscript"/>
        </w:rPr>
        <w:t xml:space="preserve">H-H </w:t>
      </w:r>
      <w:r w:rsidRPr="00435188">
        <w:t xml:space="preserve">= 6.28 Hz, </w:t>
      </w:r>
      <w:r w:rsidRPr="00435188">
        <w:rPr>
          <w:vertAlign w:val="superscript"/>
        </w:rPr>
        <w:t>2</w:t>
      </w:r>
      <w:r w:rsidRPr="00435188">
        <w:rPr>
          <w:i/>
        </w:rPr>
        <w:t>J</w:t>
      </w:r>
      <w:r w:rsidRPr="00435188">
        <w:rPr>
          <w:vertAlign w:val="subscript"/>
        </w:rPr>
        <w:t xml:space="preserve">H-H </w:t>
      </w:r>
      <w:r w:rsidRPr="00435188">
        <w:t>= 1.84 Hz), 4.20 (s, OCOC</w:t>
      </w:r>
      <w:r w:rsidRPr="00435188">
        <w:rPr>
          <w:i/>
        </w:rPr>
        <w:t>H</w:t>
      </w:r>
      <w:r w:rsidRPr="00435188">
        <w:rPr>
          <w:vertAlign w:val="subscript"/>
        </w:rPr>
        <w:t>2</w:t>
      </w:r>
      <w:r w:rsidRPr="00435188">
        <w:t>O, 2H), 3.74 – 3.48 (m, (C</w:t>
      </w:r>
      <w:r w:rsidRPr="00435188">
        <w:rPr>
          <w:i/>
        </w:rPr>
        <w:t>H</w:t>
      </w:r>
      <w:r w:rsidRPr="00435188">
        <w:rPr>
          <w:vertAlign w:val="subscript"/>
        </w:rPr>
        <w:t>2</w:t>
      </w:r>
      <w:r w:rsidRPr="00435188">
        <w:t>C</w:t>
      </w:r>
      <w:r w:rsidRPr="00435188">
        <w:rPr>
          <w:i/>
        </w:rPr>
        <w:t>H</w:t>
      </w:r>
      <w:r w:rsidRPr="00435188">
        <w:rPr>
          <w:vertAlign w:val="subscript"/>
        </w:rPr>
        <w:t>2</w:t>
      </w:r>
      <w:r w:rsidRPr="00435188">
        <w:t>O)</w:t>
      </w:r>
      <w:r w:rsidRPr="00435188">
        <w:rPr>
          <w:vertAlign w:val="subscript"/>
        </w:rPr>
        <w:t>2</w:t>
      </w:r>
      <w:r w:rsidRPr="00435188">
        <w:t>, 8H), 3.33 (s, CH</w:t>
      </w:r>
      <w:r w:rsidRPr="00435188">
        <w:rPr>
          <w:vertAlign w:val="subscript"/>
        </w:rPr>
        <w:t>2</w:t>
      </w:r>
      <w:r w:rsidRPr="00435188">
        <w:t>CH</w:t>
      </w:r>
      <w:r w:rsidRPr="00435188">
        <w:rPr>
          <w:vertAlign w:val="subscript"/>
        </w:rPr>
        <w:t>2</w:t>
      </w:r>
      <w:r w:rsidRPr="00435188">
        <w:t>OC</w:t>
      </w:r>
      <w:r w:rsidRPr="00435188">
        <w:rPr>
          <w:i/>
        </w:rPr>
        <w:t>H</w:t>
      </w:r>
      <w:r w:rsidRPr="00435188">
        <w:rPr>
          <w:vertAlign w:val="subscript"/>
        </w:rPr>
        <w:t>3</w:t>
      </w:r>
      <w:r w:rsidRPr="00435188">
        <w:t xml:space="preserve">, 3H). </w:t>
      </w:r>
      <w:r w:rsidRPr="00435188">
        <w:rPr>
          <w:vertAlign w:val="superscript"/>
        </w:rPr>
        <w:t>13</w:t>
      </w:r>
      <w:r w:rsidRPr="00435188">
        <w:t>C NMR (100 MHz, CDCl</w:t>
      </w:r>
      <w:r w:rsidRPr="00435188">
        <w:rPr>
          <w:vertAlign w:val="subscript"/>
        </w:rPr>
        <w:t>3</w:t>
      </w:r>
      <w:r w:rsidRPr="00435188">
        <w:t xml:space="preserve">) </w:t>
      </w:r>
      <w:r w:rsidRPr="00435188">
        <w:rPr>
          <w:i/>
        </w:rPr>
        <w:t>δ</w:t>
      </w:r>
      <w:r w:rsidRPr="00435188">
        <w:t>: 167.8 (CH</w:t>
      </w:r>
      <w:r w:rsidRPr="00435188">
        <w:rPr>
          <w:vertAlign w:val="subscript"/>
        </w:rPr>
        <w:t>2</w:t>
      </w:r>
      <w:r w:rsidRPr="00435188">
        <w:t>CHO</w:t>
      </w:r>
      <w:r w:rsidRPr="00435188">
        <w:rPr>
          <w:i/>
        </w:rPr>
        <w:t>C</w:t>
      </w:r>
      <w:r w:rsidRPr="00435188">
        <w:t>O), 140.5 (CH</w:t>
      </w:r>
      <w:r w:rsidRPr="00435188">
        <w:rPr>
          <w:vertAlign w:val="subscript"/>
        </w:rPr>
        <w:t>2</w:t>
      </w:r>
      <w:r w:rsidRPr="00435188">
        <w:rPr>
          <w:i/>
        </w:rPr>
        <w:t>C</w:t>
      </w:r>
      <w:r w:rsidRPr="00435188">
        <w:t>HCOO), 98.3 (</w:t>
      </w:r>
      <w:r w:rsidRPr="00435188">
        <w:rPr>
          <w:i/>
        </w:rPr>
        <w:t>C</w:t>
      </w:r>
      <w:r w:rsidRPr="00435188">
        <w:t>H</w:t>
      </w:r>
      <w:r w:rsidRPr="00435188">
        <w:rPr>
          <w:vertAlign w:val="subscript"/>
        </w:rPr>
        <w:t>2</w:t>
      </w:r>
      <w:r w:rsidRPr="00435188">
        <w:t>CHCOO), 70.9 – 70.4 (</w:t>
      </w:r>
      <w:r w:rsidRPr="00435188">
        <w:rPr>
          <w:i/>
        </w:rPr>
        <w:t>C</w:t>
      </w:r>
      <w:r w:rsidRPr="00435188">
        <w:t>H</w:t>
      </w:r>
      <w:r w:rsidRPr="00435188">
        <w:rPr>
          <w:vertAlign w:val="subscript"/>
        </w:rPr>
        <w:t>2</w:t>
      </w:r>
      <w:r w:rsidRPr="00435188">
        <w:rPr>
          <w:i/>
        </w:rPr>
        <w:t>C</w:t>
      </w:r>
      <w:r w:rsidRPr="00435188">
        <w:t>H</w:t>
      </w:r>
      <w:r w:rsidRPr="00435188">
        <w:rPr>
          <w:vertAlign w:val="subscript"/>
        </w:rPr>
        <w:t>2</w:t>
      </w:r>
      <w:r w:rsidRPr="00435188">
        <w:t>O), 68.1 (OCO</w:t>
      </w:r>
      <w:r w:rsidRPr="00435188">
        <w:rPr>
          <w:i/>
        </w:rPr>
        <w:t>C</w:t>
      </w:r>
      <w:r w:rsidRPr="00435188">
        <w:t>H</w:t>
      </w:r>
      <w:r w:rsidRPr="00435188">
        <w:rPr>
          <w:vertAlign w:val="subscript"/>
        </w:rPr>
        <w:t>2</w:t>
      </w:r>
      <w:r w:rsidRPr="00435188">
        <w:t>O), 58.9 (CH</w:t>
      </w:r>
      <w:r w:rsidRPr="00435188">
        <w:rPr>
          <w:vertAlign w:val="subscript"/>
        </w:rPr>
        <w:t>2</w:t>
      </w:r>
      <w:r w:rsidRPr="00435188">
        <w:t>CH</w:t>
      </w:r>
      <w:r w:rsidRPr="00435188">
        <w:rPr>
          <w:vertAlign w:val="subscript"/>
        </w:rPr>
        <w:t>2</w:t>
      </w:r>
      <w:r w:rsidRPr="00435188">
        <w:t>O</w:t>
      </w:r>
      <w:r w:rsidRPr="00435188">
        <w:rPr>
          <w:i/>
        </w:rPr>
        <w:t>C</w:t>
      </w:r>
      <w:r w:rsidRPr="00435188">
        <w:t>H</w:t>
      </w:r>
      <w:r w:rsidRPr="00435188">
        <w:rPr>
          <w:vertAlign w:val="subscript"/>
        </w:rPr>
        <w:t>3</w:t>
      </w:r>
      <w:r w:rsidRPr="00435188">
        <w:t>). Elemental analysis: Calculated for C</w:t>
      </w:r>
      <w:r w:rsidRPr="00435188">
        <w:rPr>
          <w:vertAlign w:val="subscript"/>
        </w:rPr>
        <w:t>9</w:t>
      </w:r>
      <w:r w:rsidRPr="00435188">
        <w:t>H</w:t>
      </w:r>
      <w:r w:rsidRPr="00435188">
        <w:rPr>
          <w:vertAlign w:val="subscript"/>
        </w:rPr>
        <w:t>16</w:t>
      </w:r>
      <w:r w:rsidRPr="00435188">
        <w:t>O</w:t>
      </w:r>
      <w:r w:rsidRPr="00435188">
        <w:rPr>
          <w:vertAlign w:val="subscript"/>
        </w:rPr>
        <w:t>5</w:t>
      </w:r>
      <w:r w:rsidRPr="00435188">
        <w:t>: C, 5</w:t>
      </w:r>
      <w:r w:rsidR="00766B0C" w:rsidRPr="00435188">
        <w:t>2.93%; H, 7.90%. Found: C, 52.46</w:t>
      </w:r>
      <w:r w:rsidRPr="00435188">
        <w:t>%; H, 7.98%.</w:t>
      </w:r>
    </w:p>
    <w:p w14:paraId="20126F5A" w14:textId="74FA3FEF" w:rsidR="001E04FC" w:rsidRPr="00435188" w:rsidRDefault="001E04FC" w:rsidP="001E04FC">
      <w:pPr>
        <w:pStyle w:val="Heading2"/>
        <w:numPr>
          <w:ilvl w:val="1"/>
          <w:numId w:val="22"/>
        </w:numPr>
        <w:spacing w:before="0" w:after="0"/>
      </w:pPr>
      <w:r w:rsidRPr="00435188">
        <w:t xml:space="preserve">   General procedure for the homopolymerization of MeO</w:t>
      </w:r>
      <w:r w:rsidRPr="00435188">
        <w:rPr>
          <w:vertAlign w:val="subscript"/>
        </w:rPr>
        <w:t>2</w:t>
      </w:r>
      <w:r w:rsidRPr="00435188">
        <w:t xml:space="preserve">VAc </w:t>
      </w:r>
    </w:p>
    <w:p w14:paraId="6A6A499C" w14:textId="77777777" w:rsidR="00F46DAC" w:rsidRPr="00435188" w:rsidRDefault="00F46DAC" w:rsidP="00F46DAC">
      <w:r w:rsidRPr="00435188">
        <w:rPr>
          <w:lang w:val="en-GB"/>
        </w:rPr>
        <w:t>In an inert environment, MeO</w:t>
      </w:r>
      <w:r w:rsidRPr="00435188">
        <w:rPr>
          <w:vertAlign w:val="subscript"/>
          <w:lang w:val="en-GB"/>
        </w:rPr>
        <w:t>2</w:t>
      </w:r>
      <w:r w:rsidRPr="00435188">
        <w:rPr>
          <w:lang w:val="en-GB"/>
        </w:rPr>
        <w:t xml:space="preserve">VAc (0.30 g, 1.47 mmol), </w:t>
      </w:r>
      <w:r w:rsidRPr="00435188">
        <w:rPr>
          <w:i/>
          <w:lang w:val="en-GB"/>
        </w:rPr>
        <w:t>p</w:t>
      </w:r>
      <w:r w:rsidRPr="00435188">
        <w:t>-methoxyphen</w:t>
      </w:r>
      <w:r w:rsidRPr="00435188">
        <w:rPr>
          <w:lang w:val="en-GB"/>
        </w:rPr>
        <w:t>yl xanthate (4.30 mg, 0.015 mmol), ABCN (0.50 mg, 2.04 × 10</w:t>
      </w:r>
      <w:r w:rsidRPr="00435188">
        <w:rPr>
          <w:vertAlign w:val="superscript"/>
          <w:lang w:val="en-GB"/>
        </w:rPr>
        <w:t>-3</w:t>
      </w:r>
      <w:r w:rsidRPr="00435188">
        <w:rPr>
          <w:lang w:val="en-GB"/>
        </w:rPr>
        <w:t xml:space="preserve"> mmol) were placed into an ampoule and sealed. The solution was subjected to a further three freeze-pump-thaw cycles and backfilled with nitrogen. The resulting solution was stirred and heated to 90 °C for 6 h before the polymerization was quenched by plunging the ampoule into an ice bath. An aliquot was taken prior to precipitation for monomer conversion analysis by </w:t>
      </w:r>
      <w:r w:rsidRPr="00435188">
        <w:rPr>
          <w:vertAlign w:val="superscript"/>
          <w:lang w:val="en-GB"/>
        </w:rPr>
        <w:t>1</w:t>
      </w:r>
      <w:r w:rsidRPr="00435188">
        <w:rPr>
          <w:lang w:val="en-GB"/>
        </w:rPr>
        <w:t xml:space="preserve">H NMR spectroscopy. The polymer was dissolved in a small amount of DCM (0.50 mL) and precipitated several times into hexane until no further monomer residue was observed. The light yellow solid was dried under vacuum at room temperature for 24 h.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7.10 – 6.90 (dd, Ar, 4H, </w:t>
      </w:r>
      <w:r w:rsidRPr="00435188">
        <w:rPr>
          <w:vertAlign w:val="superscript"/>
        </w:rPr>
        <w:t>3</w:t>
      </w:r>
      <w:r w:rsidRPr="00435188">
        <w:rPr>
          <w:i/>
        </w:rPr>
        <w:t>J</w:t>
      </w:r>
      <w:r w:rsidRPr="00435188">
        <w:rPr>
          <w:vertAlign w:val="subscript"/>
        </w:rPr>
        <w:t xml:space="preserve">H-H </w:t>
      </w:r>
      <w:r w:rsidRPr="00435188">
        <w:t>= 9.02 Hz), 5.10 – 4.72 (m, CH</w:t>
      </w:r>
      <w:r w:rsidRPr="00435188">
        <w:rPr>
          <w:vertAlign w:val="subscript"/>
        </w:rPr>
        <w:t>2</w:t>
      </w:r>
      <w:r w:rsidRPr="00435188">
        <w:t>C</w:t>
      </w:r>
      <w:r w:rsidRPr="00435188">
        <w:rPr>
          <w:i/>
        </w:rPr>
        <w:t>H</w:t>
      </w:r>
      <w:r w:rsidRPr="00435188">
        <w:t xml:space="preserve"> backbone, 1H), 4.20 – 3.80 (m, OCOC</w:t>
      </w:r>
      <w:r w:rsidRPr="00435188">
        <w:rPr>
          <w:i/>
        </w:rPr>
        <w:t>H</w:t>
      </w:r>
      <w:r w:rsidRPr="00435188">
        <w:rPr>
          <w:vertAlign w:val="subscript"/>
        </w:rPr>
        <w:t>2</w:t>
      </w:r>
      <w:r w:rsidRPr="00435188">
        <w:t>(OCH</w:t>
      </w:r>
      <w:r w:rsidRPr="00435188">
        <w:rPr>
          <w:vertAlign w:val="subscript"/>
        </w:rPr>
        <w:t>2</w:t>
      </w:r>
      <w:r w:rsidRPr="00435188">
        <w:t>CH</w:t>
      </w:r>
      <w:r w:rsidRPr="00435188">
        <w:rPr>
          <w:vertAlign w:val="subscript"/>
        </w:rPr>
        <w:t>2</w:t>
      </w:r>
      <w:r w:rsidRPr="00435188">
        <w:t>)</w:t>
      </w:r>
      <w:r w:rsidRPr="00435188">
        <w:rPr>
          <w:vertAlign w:val="subscript"/>
        </w:rPr>
        <w:t>2</w:t>
      </w:r>
      <w:r w:rsidRPr="00435188">
        <w:t xml:space="preserve"> side chain, 2H), 3.75 – 3.45 (m, (C</w:t>
      </w:r>
      <w:r w:rsidRPr="00435188">
        <w:rPr>
          <w:i/>
        </w:rPr>
        <w:t>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 xml:space="preserve"> side chain, 2H, (CH</w:t>
      </w:r>
      <w:r w:rsidRPr="00435188">
        <w:rPr>
          <w:vertAlign w:val="subscript"/>
        </w:rPr>
        <w:t>2</w:t>
      </w:r>
      <w:r w:rsidRPr="00435188">
        <w:t>C</w:t>
      </w:r>
      <w:r w:rsidRPr="00435188">
        <w:rPr>
          <w:i/>
        </w:rPr>
        <w:t>H</w:t>
      </w:r>
      <w:r w:rsidRPr="00435188">
        <w:rPr>
          <w:vertAlign w:val="subscript"/>
        </w:rPr>
        <w:t>2</w:t>
      </w:r>
      <w:r w:rsidRPr="00435188">
        <w:t>O)</w:t>
      </w:r>
      <w:r w:rsidRPr="00435188">
        <w:rPr>
          <w:vertAlign w:val="subscript"/>
        </w:rPr>
        <w:t>2</w:t>
      </w:r>
      <w:r w:rsidRPr="00435188">
        <w:t xml:space="preserve"> side chain, 2H, C</w:t>
      </w:r>
      <w:r w:rsidRPr="00435188">
        <w:rPr>
          <w:i/>
        </w:rPr>
        <w:t>H</w:t>
      </w:r>
      <w:r w:rsidRPr="00435188">
        <w:rPr>
          <w:vertAlign w:val="subscript"/>
        </w:rPr>
        <w:t>3</w:t>
      </w:r>
      <w:r w:rsidRPr="00435188">
        <w:t>OCOCH</w:t>
      </w:r>
      <w:r w:rsidRPr="00435188">
        <w:rPr>
          <w:vertAlign w:val="subscript"/>
        </w:rPr>
        <w:t>2</w:t>
      </w:r>
      <w:r w:rsidRPr="00435188">
        <w:t xml:space="preserve"> end-group, 3H, Ar-OC</w:t>
      </w:r>
      <w:r w:rsidRPr="00435188">
        <w:rPr>
          <w:i/>
        </w:rPr>
        <w:t>H</w:t>
      </w:r>
      <w:r w:rsidRPr="00435188">
        <w:rPr>
          <w:vertAlign w:val="subscript"/>
        </w:rPr>
        <w:t>3</w:t>
      </w:r>
      <w:r w:rsidRPr="00435188">
        <w:t>, 3H), 2.50 (m, CH</w:t>
      </w:r>
      <w:r w:rsidRPr="00435188">
        <w:rPr>
          <w:vertAlign w:val="subscript"/>
        </w:rPr>
        <w:t>3</w:t>
      </w:r>
      <w:r w:rsidRPr="00435188">
        <w:t>OCOC</w:t>
      </w:r>
      <w:r w:rsidRPr="00435188">
        <w:rPr>
          <w:i/>
        </w:rPr>
        <w:t>H</w:t>
      </w:r>
      <w:r w:rsidRPr="00435188">
        <w:rPr>
          <w:vertAlign w:val="subscript"/>
        </w:rPr>
        <w:t>2</w:t>
      </w:r>
      <w:r w:rsidRPr="00435188">
        <w:t xml:space="preserve"> end-group, 2H), 3.45 – 3.30 (m, (CH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C</w:t>
      </w:r>
      <w:r w:rsidRPr="00435188">
        <w:rPr>
          <w:i/>
        </w:rPr>
        <w:t>H</w:t>
      </w:r>
      <w:r w:rsidRPr="00435188">
        <w:rPr>
          <w:vertAlign w:val="subscript"/>
        </w:rPr>
        <w:t>3</w:t>
      </w:r>
      <w:r w:rsidRPr="00435188">
        <w:t xml:space="preserve"> side chain, 3H), 1.95 – 1.60 (m, C</w:t>
      </w:r>
      <w:r w:rsidRPr="00435188">
        <w:rPr>
          <w:i/>
        </w:rPr>
        <w:t>H</w:t>
      </w:r>
      <w:r w:rsidRPr="00435188">
        <w:rPr>
          <w:vertAlign w:val="subscript"/>
        </w:rPr>
        <w:t>2</w:t>
      </w:r>
      <w:r w:rsidRPr="00435188">
        <w:t>CH backbone, 2H). Conversion: MeO</w:t>
      </w:r>
      <w:r w:rsidRPr="00435188">
        <w:rPr>
          <w:vertAlign w:val="subscript"/>
        </w:rPr>
        <w:t>2</w:t>
      </w:r>
      <w:r w:rsidRPr="00435188">
        <w:t xml:space="preserve">VAc = 38%. </w:t>
      </w:r>
      <w:r w:rsidRPr="00435188">
        <w:rPr>
          <w:i/>
        </w:rPr>
        <w:t>M</w:t>
      </w:r>
      <w:r w:rsidRPr="00435188">
        <w:rPr>
          <w:vertAlign w:val="subscript"/>
        </w:rPr>
        <w:t>n</w:t>
      </w:r>
      <w:r w:rsidRPr="00435188">
        <w:t xml:space="preserve"> (</w:t>
      </w:r>
      <w:r w:rsidRPr="00435188">
        <w:rPr>
          <w:vertAlign w:val="superscript"/>
        </w:rPr>
        <w:t>1</w:t>
      </w:r>
      <w:r w:rsidRPr="00435188">
        <w:t>H NMR, CDCl</w:t>
      </w:r>
      <w:r w:rsidRPr="00435188">
        <w:rPr>
          <w:vertAlign w:val="subscript"/>
        </w:rPr>
        <w:t>3</w:t>
      </w:r>
      <w:r w:rsidRPr="00435188">
        <w:t xml:space="preserve">) = 9.2 kg/mol, </w:t>
      </w:r>
      <w:r w:rsidRPr="00435188">
        <w:rPr>
          <w:i/>
        </w:rPr>
        <w:t>M</w:t>
      </w:r>
      <w:r w:rsidRPr="00435188">
        <w:rPr>
          <w:vertAlign w:val="subscript"/>
        </w:rPr>
        <w:t>n</w:t>
      </w:r>
      <w:r w:rsidRPr="00435188">
        <w:t xml:space="preserve"> (SEC, CHCl</w:t>
      </w:r>
      <w:r w:rsidRPr="00435188">
        <w:rPr>
          <w:vertAlign w:val="subscript"/>
        </w:rPr>
        <w:t>3</w:t>
      </w:r>
      <w:r w:rsidRPr="00435188">
        <w:t xml:space="preserve">) = 5.3 kg/mol, </w:t>
      </w:r>
      <w:r w:rsidRPr="00435188">
        <w:rPr>
          <w:i/>
        </w:rPr>
        <w:t>Ð</w:t>
      </w:r>
      <w:r w:rsidRPr="00435188">
        <w:rPr>
          <w:vertAlign w:val="subscript"/>
        </w:rPr>
        <w:t xml:space="preserve">M </w:t>
      </w:r>
      <w:r w:rsidRPr="00435188">
        <w:t>= 1.39.</w:t>
      </w:r>
    </w:p>
    <w:p w14:paraId="53BA4EB4" w14:textId="5F828E29" w:rsidR="001E04FC" w:rsidRPr="00435188" w:rsidRDefault="001E04FC" w:rsidP="001E04FC">
      <w:pPr>
        <w:pStyle w:val="Heading2"/>
        <w:numPr>
          <w:ilvl w:val="1"/>
          <w:numId w:val="22"/>
        </w:numPr>
        <w:spacing w:before="0" w:after="0"/>
      </w:pPr>
      <w:r w:rsidRPr="00435188">
        <w:t xml:space="preserve">   Procedure for the synthesis of MeOVAc monomer </w:t>
      </w:r>
    </w:p>
    <w:p w14:paraId="22080935" w14:textId="331A2AAE" w:rsidR="002A6AB6" w:rsidRPr="00435188" w:rsidRDefault="002A6AB6" w:rsidP="002A6AB6">
      <w:pPr>
        <w:rPr>
          <w:rFonts w:cs="Arial"/>
        </w:rPr>
      </w:pPr>
      <w:r w:rsidRPr="00435188">
        <w:rPr>
          <w:rFonts w:cs="Arial"/>
          <w:lang w:val="en-GB"/>
        </w:rPr>
        <w:t xml:space="preserve">A solution of </w:t>
      </w:r>
      <w:r w:rsidRPr="00435188">
        <w:rPr>
          <w:rFonts w:cs="Arial"/>
        </w:rPr>
        <w:t>2-(2-methoxyethoxy) acetic acid (32.02 g, 187.9 mmol), KOH (1.0 g, 17.8 mmol) and Pd(OAc)</w:t>
      </w:r>
      <w:r w:rsidRPr="00435188">
        <w:rPr>
          <w:rFonts w:cs="Arial"/>
          <w:vertAlign w:val="subscript"/>
        </w:rPr>
        <w:t>2</w:t>
      </w:r>
      <w:r w:rsidRPr="00435188">
        <w:rPr>
          <w:rFonts w:cs="Arial"/>
        </w:rPr>
        <w:t xml:space="preserve"> (2.0 g, 8.90 mmol) in vinyl acetate (VAc) (161.3 g, 1873.4 mmol) was stirred at 60 °C for 16 h. The solution was filtered over celite and thoroughly washed with diethyl ether (100 mL) in order to remove the excess of catalyst. The excess of vinyl acetate and solvent (diethyl ether) were evaporated under reduced pressure using rotary evaporation. The crude product was purified and isolated by column chromatography (Silica, 7:3, EtOAc/hexane) before being dried over anhydrous MgSO</w:t>
      </w:r>
      <w:r w:rsidRPr="00435188">
        <w:rPr>
          <w:rFonts w:cs="Arial"/>
          <w:vertAlign w:val="subscript"/>
        </w:rPr>
        <w:t>4</w:t>
      </w:r>
      <w:r w:rsidRPr="00435188">
        <w:rPr>
          <w:rFonts w:cs="Arial"/>
        </w:rPr>
        <w:t xml:space="preserve">, and </w:t>
      </w:r>
      <w:r w:rsidRPr="00435188">
        <w:rPr>
          <w:rFonts w:cs="Arial"/>
        </w:rPr>
        <w:lastRenderedPageBreak/>
        <w:t xml:space="preserve">then reduced to dryness using rotary evaporation to yield to a pale brown liquid. </w:t>
      </w:r>
      <w:r w:rsidRPr="00435188">
        <w:rPr>
          <w:rFonts w:cs="Arial"/>
          <w:i/>
        </w:rPr>
        <w:t>R</w:t>
      </w:r>
      <w:r w:rsidRPr="00435188">
        <w:rPr>
          <w:rFonts w:cs="Arial"/>
          <w:vertAlign w:val="subscript"/>
        </w:rPr>
        <w:t>f</w:t>
      </w:r>
      <w:r w:rsidRPr="00435188">
        <w:rPr>
          <w:rFonts w:cs="Arial"/>
        </w:rPr>
        <w:t xml:space="preserve"> (EtOAc/hexane 7:3) 0.38. The monomer was further purified by vacuum distillation (0.3 mmHg / 90 °C) to yield a colorless liquid (17.5 g, 109.25 mmol, 58%). </w:t>
      </w:r>
      <w:r w:rsidRPr="00435188">
        <w:rPr>
          <w:rFonts w:cs="Arial"/>
          <w:vertAlign w:val="superscript"/>
        </w:rPr>
        <w:t>1</w:t>
      </w:r>
      <w:r w:rsidRPr="00435188">
        <w:rPr>
          <w:rFonts w:cs="Arial"/>
        </w:rPr>
        <w:t>H NMR (400 MHz, CDCl</w:t>
      </w:r>
      <w:r w:rsidRPr="00435188">
        <w:rPr>
          <w:rFonts w:cs="Arial"/>
          <w:vertAlign w:val="subscript"/>
        </w:rPr>
        <w:t>3</w:t>
      </w:r>
      <w:r w:rsidRPr="00435188">
        <w:rPr>
          <w:rFonts w:cs="Arial"/>
        </w:rPr>
        <w:t xml:space="preserve">, ppm) </w:t>
      </w:r>
      <w:r w:rsidRPr="00435188">
        <w:rPr>
          <w:rFonts w:cs="Arial"/>
          <w:i/>
        </w:rPr>
        <w:t>δ</w:t>
      </w:r>
      <w:r w:rsidRPr="00435188">
        <w:rPr>
          <w:rFonts w:cs="Arial"/>
        </w:rPr>
        <w:t>: 7.33 (dd, COOC</w:t>
      </w:r>
      <w:r w:rsidRPr="00435188">
        <w:rPr>
          <w:rFonts w:cs="Arial"/>
          <w:i/>
        </w:rPr>
        <w:t>H</w:t>
      </w:r>
      <w:r w:rsidRPr="00435188">
        <w:rPr>
          <w:rFonts w:cs="Arial"/>
        </w:rPr>
        <w:t>CH</w:t>
      </w:r>
      <w:r w:rsidRPr="00435188">
        <w:rPr>
          <w:rFonts w:cs="Arial"/>
          <w:vertAlign w:val="subscript"/>
        </w:rPr>
        <w:t>2</w:t>
      </w:r>
      <w:r w:rsidRPr="00435188">
        <w:rPr>
          <w:rFonts w:cs="Arial"/>
        </w:rPr>
        <w:t xml:space="preserve">,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13.02 Hz,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6.02 Hz), 4.95 (dd, COOCHC</w:t>
      </w:r>
      <w:r w:rsidRPr="00435188">
        <w:rPr>
          <w:rFonts w:cs="Arial"/>
          <w:i/>
        </w:rPr>
        <w:t>H</w:t>
      </w:r>
      <w:r w:rsidRPr="00435188">
        <w:rPr>
          <w:rFonts w:cs="Arial"/>
        </w:rPr>
        <w:t xml:space="preserve">H,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13.89 Hz, </w:t>
      </w:r>
      <w:r w:rsidRPr="00435188">
        <w:rPr>
          <w:rFonts w:cs="Arial"/>
          <w:vertAlign w:val="superscript"/>
        </w:rPr>
        <w:t>2</w:t>
      </w:r>
      <w:r w:rsidRPr="00435188">
        <w:rPr>
          <w:rFonts w:cs="Arial"/>
          <w:i/>
        </w:rPr>
        <w:t>J</w:t>
      </w:r>
      <w:r w:rsidRPr="00435188">
        <w:rPr>
          <w:rFonts w:cs="Arial"/>
          <w:vertAlign w:val="subscript"/>
        </w:rPr>
        <w:t xml:space="preserve">H-H </w:t>
      </w:r>
      <w:r w:rsidRPr="00435188">
        <w:rPr>
          <w:rFonts w:cs="Arial"/>
        </w:rPr>
        <w:t>= 1.69 Hz), 4.62 (dd, COOCHCH</w:t>
      </w:r>
      <w:r w:rsidRPr="00435188">
        <w:rPr>
          <w:rFonts w:cs="Arial"/>
          <w:i/>
        </w:rPr>
        <w:t>H</w:t>
      </w:r>
      <w:r w:rsidRPr="00435188">
        <w:rPr>
          <w:rFonts w:cs="Arial"/>
        </w:rPr>
        <w:t xml:space="preserve">,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6.22 Hz, </w:t>
      </w:r>
      <w:r w:rsidRPr="00435188">
        <w:rPr>
          <w:rFonts w:cs="Arial"/>
          <w:vertAlign w:val="superscript"/>
        </w:rPr>
        <w:t>2</w:t>
      </w:r>
      <w:r w:rsidRPr="00435188">
        <w:rPr>
          <w:rFonts w:cs="Arial"/>
          <w:i/>
        </w:rPr>
        <w:t>J</w:t>
      </w:r>
      <w:r w:rsidRPr="00435188">
        <w:rPr>
          <w:rFonts w:cs="Arial"/>
          <w:vertAlign w:val="subscript"/>
        </w:rPr>
        <w:t>H</w:t>
      </w:r>
      <w:r w:rsidRPr="00435188">
        <w:rPr>
          <w:rFonts w:cs="Arial"/>
          <w:vertAlign w:val="subscript"/>
        </w:rPr>
        <w:noBreakHyphen/>
        <w:t xml:space="preserve">H </w:t>
      </w:r>
      <w:r w:rsidRPr="00435188">
        <w:rPr>
          <w:rFonts w:cs="Arial"/>
        </w:rPr>
        <w:t>= 1.70 Hz), 4.24 (s, OCOC</w:t>
      </w:r>
      <w:r w:rsidRPr="00435188">
        <w:rPr>
          <w:rFonts w:cs="Arial"/>
          <w:i/>
        </w:rPr>
        <w:t>H</w:t>
      </w:r>
      <w:r w:rsidRPr="00435188">
        <w:rPr>
          <w:rFonts w:cs="Arial"/>
          <w:vertAlign w:val="subscript"/>
        </w:rPr>
        <w:t>2</w:t>
      </w:r>
      <w:r w:rsidRPr="00435188">
        <w:rPr>
          <w:rFonts w:cs="Arial"/>
        </w:rPr>
        <w:t>O, 2H), 3.74 (t, C</w:t>
      </w:r>
      <w:r w:rsidRPr="00435188">
        <w:rPr>
          <w:rFonts w:cs="Arial"/>
          <w:i/>
        </w:rPr>
        <w:t>H</w:t>
      </w:r>
      <w:r w:rsidRPr="00435188">
        <w:rPr>
          <w:rFonts w:cs="Arial"/>
          <w:vertAlign w:val="subscript"/>
        </w:rPr>
        <w:t>2</w:t>
      </w:r>
      <w:r w:rsidRPr="00435188">
        <w:rPr>
          <w:rFonts w:cs="Arial"/>
        </w:rPr>
        <w:t>CH</w:t>
      </w:r>
      <w:r w:rsidRPr="00435188">
        <w:rPr>
          <w:rFonts w:cs="Arial"/>
          <w:vertAlign w:val="subscript"/>
        </w:rPr>
        <w:t>2</w:t>
      </w:r>
      <w:r w:rsidRPr="00435188">
        <w:rPr>
          <w:rFonts w:cs="Arial"/>
        </w:rPr>
        <w:t>O, 2H), 3.60 (t, CH</w:t>
      </w:r>
      <w:r w:rsidRPr="00435188">
        <w:rPr>
          <w:rFonts w:cs="Arial"/>
          <w:vertAlign w:val="subscript"/>
        </w:rPr>
        <w:t>2</w:t>
      </w:r>
      <w:r w:rsidRPr="00435188">
        <w:rPr>
          <w:rFonts w:cs="Arial"/>
        </w:rPr>
        <w:t>C</w:t>
      </w:r>
      <w:r w:rsidRPr="00435188">
        <w:rPr>
          <w:rFonts w:cs="Arial"/>
          <w:i/>
        </w:rPr>
        <w:t>H</w:t>
      </w:r>
      <w:r w:rsidRPr="00435188">
        <w:rPr>
          <w:rFonts w:cs="Arial"/>
          <w:vertAlign w:val="subscript"/>
        </w:rPr>
        <w:t>2</w:t>
      </w:r>
      <w:r w:rsidRPr="00435188">
        <w:rPr>
          <w:rFonts w:cs="Arial"/>
        </w:rPr>
        <w:t>O, 2H), 3.38 (s, CH</w:t>
      </w:r>
      <w:r w:rsidRPr="00435188">
        <w:rPr>
          <w:rFonts w:cs="Arial"/>
          <w:vertAlign w:val="subscript"/>
        </w:rPr>
        <w:t>2</w:t>
      </w:r>
      <w:r w:rsidRPr="00435188">
        <w:rPr>
          <w:rFonts w:cs="Arial"/>
        </w:rPr>
        <w:t>CH</w:t>
      </w:r>
      <w:r w:rsidRPr="00435188">
        <w:rPr>
          <w:rFonts w:cs="Arial"/>
          <w:vertAlign w:val="subscript"/>
        </w:rPr>
        <w:t>2</w:t>
      </w:r>
      <w:r w:rsidRPr="00435188">
        <w:rPr>
          <w:rFonts w:cs="Arial"/>
        </w:rPr>
        <w:t>OC</w:t>
      </w:r>
      <w:r w:rsidRPr="00435188">
        <w:rPr>
          <w:rFonts w:cs="Arial"/>
          <w:i/>
        </w:rPr>
        <w:t>H</w:t>
      </w:r>
      <w:r w:rsidRPr="00435188">
        <w:rPr>
          <w:rFonts w:cs="Arial"/>
          <w:vertAlign w:val="subscript"/>
        </w:rPr>
        <w:t>3</w:t>
      </w:r>
      <w:r w:rsidRPr="00435188">
        <w:rPr>
          <w:rFonts w:cs="Arial"/>
        </w:rPr>
        <w:t xml:space="preserve">, 3H). </w:t>
      </w:r>
      <w:r w:rsidRPr="00435188">
        <w:rPr>
          <w:rFonts w:cs="Arial"/>
          <w:vertAlign w:val="superscript"/>
        </w:rPr>
        <w:t>13</w:t>
      </w:r>
      <w:r w:rsidRPr="00435188">
        <w:rPr>
          <w:rFonts w:cs="Arial"/>
        </w:rPr>
        <w:t>C NMR (100 MHz, CDCl</w:t>
      </w:r>
      <w:r w:rsidRPr="00435188">
        <w:rPr>
          <w:rFonts w:cs="Arial"/>
          <w:vertAlign w:val="subscript"/>
        </w:rPr>
        <w:t>3</w:t>
      </w:r>
      <w:r w:rsidRPr="00435188">
        <w:rPr>
          <w:rFonts w:cs="Arial"/>
        </w:rPr>
        <w:t xml:space="preserve">) </w:t>
      </w:r>
      <w:r w:rsidRPr="00435188">
        <w:rPr>
          <w:rFonts w:cs="Arial"/>
          <w:i/>
        </w:rPr>
        <w:t>δ</w:t>
      </w:r>
      <w:r w:rsidRPr="00435188">
        <w:rPr>
          <w:rFonts w:cs="Arial"/>
        </w:rPr>
        <w:t>: 167.6 (CH</w:t>
      </w:r>
      <w:r w:rsidRPr="00435188">
        <w:rPr>
          <w:rFonts w:cs="Arial"/>
          <w:vertAlign w:val="subscript"/>
        </w:rPr>
        <w:t>2</w:t>
      </w:r>
      <w:r w:rsidRPr="00435188">
        <w:rPr>
          <w:rFonts w:cs="Arial"/>
        </w:rPr>
        <w:t>CH</w:t>
      </w:r>
      <w:r w:rsidRPr="00435188">
        <w:rPr>
          <w:rFonts w:cs="Arial"/>
          <w:i/>
        </w:rPr>
        <w:t>C</w:t>
      </w:r>
      <w:r w:rsidRPr="00435188">
        <w:rPr>
          <w:rFonts w:cs="Arial"/>
        </w:rPr>
        <w:t>OO), 140.5 (CH</w:t>
      </w:r>
      <w:r w:rsidRPr="00435188">
        <w:rPr>
          <w:rFonts w:cs="Arial"/>
          <w:vertAlign w:val="subscript"/>
        </w:rPr>
        <w:t>2</w:t>
      </w:r>
      <w:r w:rsidRPr="00435188">
        <w:rPr>
          <w:rFonts w:cs="Arial"/>
          <w:i/>
        </w:rPr>
        <w:t>C</w:t>
      </w:r>
      <w:r w:rsidRPr="00435188">
        <w:rPr>
          <w:rFonts w:cs="Arial"/>
        </w:rPr>
        <w:t>HCOO), 98.5 (</w:t>
      </w:r>
      <w:r w:rsidRPr="00435188">
        <w:rPr>
          <w:rFonts w:cs="Arial"/>
          <w:i/>
        </w:rPr>
        <w:t>C</w:t>
      </w:r>
      <w:r w:rsidRPr="00435188">
        <w:rPr>
          <w:rFonts w:cs="Arial"/>
        </w:rPr>
        <w:t>H</w:t>
      </w:r>
      <w:r w:rsidRPr="00435188">
        <w:rPr>
          <w:rFonts w:cs="Arial"/>
          <w:vertAlign w:val="subscript"/>
        </w:rPr>
        <w:t>2</w:t>
      </w:r>
      <w:r w:rsidRPr="00435188">
        <w:rPr>
          <w:rFonts w:cs="Arial"/>
        </w:rPr>
        <w:t>CHCOO), 71.9 (</w:t>
      </w:r>
      <w:r w:rsidRPr="00435188">
        <w:rPr>
          <w:rFonts w:cs="Arial"/>
          <w:i/>
        </w:rPr>
        <w:t>C</w:t>
      </w:r>
      <w:r w:rsidRPr="00435188">
        <w:rPr>
          <w:rFonts w:cs="Arial"/>
        </w:rPr>
        <w:t>H</w:t>
      </w:r>
      <w:r w:rsidRPr="00435188">
        <w:rPr>
          <w:rFonts w:cs="Arial"/>
          <w:vertAlign w:val="subscript"/>
        </w:rPr>
        <w:t>2</w:t>
      </w:r>
      <w:r w:rsidRPr="00435188">
        <w:rPr>
          <w:rFonts w:cs="Arial"/>
        </w:rPr>
        <w:t>CH</w:t>
      </w:r>
      <w:r w:rsidRPr="00435188">
        <w:rPr>
          <w:rFonts w:cs="Arial"/>
          <w:vertAlign w:val="subscript"/>
        </w:rPr>
        <w:t>2</w:t>
      </w:r>
      <w:r w:rsidRPr="00435188">
        <w:rPr>
          <w:rFonts w:cs="Arial"/>
        </w:rPr>
        <w:t>O), 70.9 (CH</w:t>
      </w:r>
      <w:r w:rsidRPr="00435188">
        <w:rPr>
          <w:rFonts w:cs="Arial"/>
          <w:vertAlign w:val="subscript"/>
        </w:rPr>
        <w:t>2</w:t>
      </w:r>
      <w:r w:rsidRPr="00435188">
        <w:rPr>
          <w:rFonts w:cs="Arial"/>
          <w:i/>
        </w:rPr>
        <w:t>C</w:t>
      </w:r>
      <w:r w:rsidRPr="00435188">
        <w:rPr>
          <w:rFonts w:cs="Arial"/>
        </w:rPr>
        <w:t>H</w:t>
      </w:r>
      <w:r w:rsidRPr="00435188">
        <w:rPr>
          <w:rFonts w:cs="Arial"/>
          <w:vertAlign w:val="subscript"/>
        </w:rPr>
        <w:t>2</w:t>
      </w:r>
      <w:r w:rsidRPr="00435188">
        <w:rPr>
          <w:rFonts w:cs="Arial"/>
        </w:rPr>
        <w:t>O), 68.1 (COO</w:t>
      </w:r>
      <w:r w:rsidRPr="00435188">
        <w:rPr>
          <w:rFonts w:cs="Arial"/>
          <w:i/>
        </w:rPr>
        <w:t>C</w:t>
      </w:r>
      <w:r w:rsidRPr="00435188">
        <w:rPr>
          <w:rFonts w:cs="Arial"/>
        </w:rPr>
        <w:t>H</w:t>
      </w:r>
      <w:r w:rsidRPr="00435188">
        <w:rPr>
          <w:rFonts w:cs="Arial"/>
          <w:vertAlign w:val="subscript"/>
        </w:rPr>
        <w:t>2</w:t>
      </w:r>
      <w:r w:rsidRPr="00435188">
        <w:rPr>
          <w:rFonts w:cs="Arial"/>
        </w:rPr>
        <w:t>O), 58.9 (CH</w:t>
      </w:r>
      <w:r w:rsidRPr="00435188">
        <w:rPr>
          <w:rFonts w:cs="Arial"/>
          <w:vertAlign w:val="subscript"/>
        </w:rPr>
        <w:t>2</w:t>
      </w:r>
      <w:r w:rsidRPr="00435188">
        <w:rPr>
          <w:rFonts w:cs="Arial"/>
        </w:rPr>
        <w:t>CH</w:t>
      </w:r>
      <w:r w:rsidRPr="00435188">
        <w:rPr>
          <w:rFonts w:cs="Arial"/>
          <w:vertAlign w:val="subscript"/>
        </w:rPr>
        <w:t>2</w:t>
      </w:r>
      <w:r w:rsidRPr="00435188">
        <w:rPr>
          <w:rFonts w:cs="Arial"/>
        </w:rPr>
        <w:t>O</w:t>
      </w:r>
      <w:r w:rsidRPr="00435188">
        <w:rPr>
          <w:rFonts w:cs="Arial"/>
          <w:i/>
        </w:rPr>
        <w:t>C</w:t>
      </w:r>
      <w:r w:rsidRPr="00435188">
        <w:rPr>
          <w:rFonts w:cs="Arial"/>
        </w:rPr>
        <w:t>H</w:t>
      </w:r>
      <w:r w:rsidRPr="00435188">
        <w:rPr>
          <w:rFonts w:cs="Arial"/>
          <w:vertAlign w:val="subscript"/>
        </w:rPr>
        <w:t>3</w:t>
      </w:r>
      <w:r w:rsidRPr="00435188">
        <w:rPr>
          <w:rFonts w:cs="Arial"/>
        </w:rPr>
        <w:t xml:space="preserve">). </w:t>
      </w:r>
      <w:r w:rsidR="00923DCE" w:rsidRPr="00435188">
        <w:t>Elemental analysis: Calculated for C</w:t>
      </w:r>
      <w:r w:rsidR="00923DCE" w:rsidRPr="00435188">
        <w:rPr>
          <w:vertAlign w:val="subscript"/>
        </w:rPr>
        <w:t>7</w:t>
      </w:r>
      <w:r w:rsidR="00923DCE" w:rsidRPr="00435188">
        <w:t>H</w:t>
      </w:r>
      <w:r w:rsidR="00923DCE" w:rsidRPr="00435188">
        <w:rPr>
          <w:vertAlign w:val="subscript"/>
        </w:rPr>
        <w:t>12</w:t>
      </w:r>
      <w:r w:rsidR="00923DCE" w:rsidRPr="00435188">
        <w:t>O</w:t>
      </w:r>
      <w:r w:rsidR="00923DCE" w:rsidRPr="00435188">
        <w:rPr>
          <w:vertAlign w:val="subscript"/>
        </w:rPr>
        <w:t>4</w:t>
      </w:r>
      <w:r w:rsidR="00923DCE" w:rsidRPr="00435188">
        <w:t>: C, 52.49%; H, 7.55%. Found: C, 52.30%; H, 7.57%.</w:t>
      </w:r>
    </w:p>
    <w:p w14:paraId="77823400" w14:textId="5911D9DC" w:rsidR="00D86DE2" w:rsidRPr="00435188" w:rsidRDefault="00D86DE2" w:rsidP="00D86DE2">
      <w:pPr>
        <w:pStyle w:val="Heading2"/>
        <w:numPr>
          <w:ilvl w:val="1"/>
          <w:numId w:val="22"/>
        </w:numPr>
        <w:spacing w:before="0" w:after="0"/>
      </w:pPr>
      <w:r w:rsidRPr="00435188">
        <w:t xml:space="preserve">   Procedure for the synthesis of MeO</w:t>
      </w:r>
      <w:r w:rsidRPr="00435188">
        <w:rPr>
          <w:vertAlign w:val="subscript"/>
        </w:rPr>
        <w:t>3</w:t>
      </w:r>
      <w:r w:rsidRPr="00435188">
        <w:t xml:space="preserve">VAc monomer </w:t>
      </w:r>
    </w:p>
    <w:p w14:paraId="5F86DC29" w14:textId="48C77FC2" w:rsidR="002A6AB6" w:rsidRPr="00435188" w:rsidRDefault="002A6AB6" w:rsidP="00D86DE2">
      <w:pPr>
        <w:rPr>
          <w:rFonts w:cs="Arial"/>
        </w:rPr>
      </w:pPr>
      <w:r w:rsidRPr="00435188">
        <w:rPr>
          <w:rFonts w:cs="Arial"/>
        </w:rPr>
        <w:t>The monomer MeO</w:t>
      </w:r>
      <w:r w:rsidRPr="00435188">
        <w:rPr>
          <w:rFonts w:cs="Arial"/>
          <w:vertAlign w:val="subscript"/>
        </w:rPr>
        <w:t>3</w:t>
      </w:r>
      <w:r w:rsidRPr="00435188">
        <w:rPr>
          <w:rFonts w:cs="Arial"/>
        </w:rPr>
        <w:t>VAc was synthesized in a two steps procedure. In the first step, 2-2-[2-(2-methoxyethoxy)ethoxy]ethoxy acetic acid was formed as follows: A solution of tetra(ethylene glycol) monomethyl ether (TEGME) (10.4 g, 49.9 mmol), KOH (5.4 g, 96.4 mmol) and potassium permanganate (KMnO</w:t>
      </w:r>
      <w:r w:rsidRPr="00435188">
        <w:rPr>
          <w:rFonts w:cs="Arial"/>
          <w:vertAlign w:val="subscript"/>
        </w:rPr>
        <w:t>4</w:t>
      </w:r>
      <w:r w:rsidRPr="00435188">
        <w:rPr>
          <w:rFonts w:cs="Arial"/>
        </w:rPr>
        <w:t>) (15.2 g, 96.4 mmol) in distilled water (1000 mL) was stirred at 0 °C  for 2 h. The brown solution was left to stir for a further 16 h at room temperature. The solution was filtered on a Büchner filter, in order to remove the KMnO</w:t>
      </w:r>
      <w:r w:rsidRPr="00435188">
        <w:rPr>
          <w:rFonts w:cs="Arial"/>
          <w:vertAlign w:val="subscript"/>
        </w:rPr>
        <w:t>4</w:t>
      </w:r>
      <w:r w:rsidRPr="00435188">
        <w:rPr>
          <w:rFonts w:cs="Arial"/>
        </w:rPr>
        <w:t xml:space="preserve"> salt, and reduced to ¾ of its original volume using rotary evaporation. The solution was acidified to pH = 2 using HCl (1 M) and the desired product was extracted from the water phase against DCM (200 mL). The solution was dried over anhydrous MgSO</w:t>
      </w:r>
      <w:r w:rsidRPr="00435188">
        <w:rPr>
          <w:rFonts w:cs="Arial"/>
          <w:vertAlign w:val="subscript"/>
        </w:rPr>
        <w:t>4</w:t>
      </w:r>
      <w:r w:rsidRPr="00435188">
        <w:rPr>
          <w:rFonts w:cs="Arial"/>
        </w:rPr>
        <w:t xml:space="preserve">, and then reduced to dryness using rotary evaporation to yield to a colorless liquid (6.1 g, 27.4 mmol, 55%). </w:t>
      </w:r>
      <w:r w:rsidRPr="00435188">
        <w:rPr>
          <w:rFonts w:cs="Arial"/>
          <w:vertAlign w:val="superscript"/>
        </w:rPr>
        <w:t>1</w:t>
      </w:r>
      <w:r w:rsidRPr="00435188">
        <w:rPr>
          <w:rFonts w:cs="Arial"/>
        </w:rPr>
        <w:t>H NMR (400 MHz, CDCl</w:t>
      </w:r>
      <w:r w:rsidRPr="00435188">
        <w:rPr>
          <w:rFonts w:cs="Arial"/>
          <w:vertAlign w:val="subscript"/>
        </w:rPr>
        <w:t>3</w:t>
      </w:r>
      <w:r w:rsidRPr="00435188">
        <w:rPr>
          <w:rFonts w:cs="Arial"/>
        </w:rPr>
        <w:t xml:space="preserve">, ppm) </w:t>
      </w:r>
      <w:r w:rsidRPr="00435188">
        <w:rPr>
          <w:rFonts w:cs="Arial"/>
          <w:i/>
        </w:rPr>
        <w:t>δ</w:t>
      </w:r>
      <w:r w:rsidRPr="00435188">
        <w:rPr>
          <w:rFonts w:cs="Arial"/>
        </w:rPr>
        <w:t>: 11.30 (s, CH</w:t>
      </w:r>
      <w:r w:rsidRPr="00435188">
        <w:rPr>
          <w:rFonts w:cs="Arial"/>
          <w:vertAlign w:val="subscript"/>
        </w:rPr>
        <w:t>2</w:t>
      </w:r>
      <w:r w:rsidRPr="00435188">
        <w:rPr>
          <w:rFonts w:cs="Arial"/>
        </w:rPr>
        <w:t>COO</w:t>
      </w:r>
      <w:r w:rsidRPr="00435188">
        <w:rPr>
          <w:rFonts w:cs="Arial"/>
          <w:i/>
        </w:rPr>
        <w:t>H</w:t>
      </w:r>
      <w:r w:rsidRPr="00435188">
        <w:rPr>
          <w:rFonts w:cs="Arial"/>
        </w:rPr>
        <w:t>, 1H), 4.15 (s, C</w:t>
      </w:r>
      <w:r w:rsidRPr="00435188">
        <w:rPr>
          <w:rFonts w:cs="Arial"/>
          <w:i/>
        </w:rPr>
        <w:t>H</w:t>
      </w:r>
      <w:r w:rsidRPr="00435188">
        <w:rPr>
          <w:rFonts w:cs="Arial"/>
          <w:vertAlign w:val="subscript"/>
        </w:rPr>
        <w:t>2</w:t>
      </w:r>
      <w:r w:rsidRPr="00435188">
        <w:rPr>
          <w:rFonts w:cs="Arial"/>
        </w:rPr>
        <w:t>COOH, 2H), 3.74 – 3.48 (m, C</w:t>
      </w:r>
      <w:r w:rsidRPr="00435188">
        <w:rPr>
          <w:rFonts w:cs="Arial"/>
          <w:i/>
        </w:rPr>
        <w:t>H</w:t>
      </w:r>
      <w:r w:rsidRPr="00435188">
        <w:rPr>
          <w:rFonts w:cs="Arial"/>
          <w:vertAlign w:val="subscript"/>
        </w:rPr>
        <w:t>2</w:t>
      </w:r>
      <w:r w:rsidRPr="00435188">
        <w:rPr>
          <w:rFonts w:cs="Arial"/>
        </w:rPr>
        <w:t>C</w:t>
      </w:r>
      <w:r w:rsidRPr="00435188">
        <w:rPr>
          <w:rFonts w:cs="Arial"/>
          <w:i/>
        </w:rPr>
        <w:t>H</w:t>
      </w:r>
      <w:r w:rsidRPr="00435188">
        <w:rPr>
          <w:rFonts w:cs="Arial"/>
          <w:vertAlign w:val="subscript"/>
        </w:rPr>
        <w:t>2</w:t>
      </w:r>
      <w:r w:rsidRPr="00435188">
        <w:rPr>
          <w:rFonts w:cs="Arial"/>
        </w:rPr>
        <w:t>O, 12H), 3.38 (s, CH</w:t>
      </w:r>
      <w:r w:rsidRPr="00435188">
        <w:rPr>
          <w:rFonts w:cs="Arial"/>
          <w:vertAlign w:val="subscript"/>
        </w:rPr>
        <w:t>2</w:t>
      </w:r>
      <w:r w:rsidRPr="00435188">
        <w:rPr>
          <w:rFonts w:cs="Arial"/>
        </w:rPr>
        <w:t>CH</w:t>
      </w:r>
      <w:r w:rsidRPr="00435188">
        <w:rPr>
          <w:rFonts w:cs="Arial"/>
          <w:vertAlign w:val="subscript"/>
        </w:rPr>
        <w:t>2</w:t>
      </w:r>
      <w:r w:rsidRPr="00435188">
        <w:rPr>
          <w:rFonts w:cs="Arial"/>
        </w:rPr>
        <w:t>OC</w:t>
      </w:r>
      <w:r w:rsidRPr="00435188">
        <w:rPr>
          <w:rFonts w:cs="Arial"/>
          <w:i/>
        </w:rPr>
        <w:t>H</w:t>
      </w:r>
      <w:r w:rsidRPr="00435188">
        <w:rPr>
          <w:rFonts w:cs="Arial"/>
          <w:vertAlign w:val="subscript"/>
        </w:rPr>
        <w:t>3</w:t>
      </w:r>
      <w:r w:rsidRPr="00435188">
        <w:rPr>
          <w:rFonts w:cs="Arial"/>
        </w:rPr>
        <w:t xml:space="preserve">, 3H). </w:t>
      </w:r>
      <w:r w:rsidRPr="00435188">
        <w:rPr>
          <w:rFonts w:cs="Arial"/>
          <w:vertAlign w:val="superscript"/>
        </w:rPr>
        <w:t>13</w:t>
      </w:r>
      <w:r w:rsidRPr="00435188">
        <w:rPr>
          <w:rFonts w:cs="Arial"/>
        </w:rPr>
        <w:t>C NMR (100 MHz, CDCl</w:t>
      </w:r>
      <w:r w:rsidRPr="00435188">
        <w:rPr>
          <w:rFonts w:cs="Arial"/>
          <w:vertAlign w:val="subscript"/>
        </w:rPr>
        <w:t>3</w:t>
      </w:r>
      <w:r w:rsidRPr="00435188">
        <w:rPr>
          <w:rFonts w:cs="Arial"/>
        </w:rPr>
        <w:t xml:space="preserve">) </w:t>
      </w:r>
      <w:r w:rsidRPr="00435188">
        <w:rPr>
          <w:rFonts w:cs="Arial"/>
          <w:i/>
        </w:rPr>
        <w:t>δ</w:t>
      </w:r>
      <w:r w:rsidRPr="00435188">
        <w:rPr>
          <w:rFonts w:cs="Arial"/>
        </w:rPr>
        <w:t>: 171.3 (CH</w:t>
      </w:r>
      <w:r w:rsidRPr="00435188">
        <w:rPr>
          <w:rFonts w:cs="Arial"/>
          <w:vertAlign w:val="subscript"/>
        </w:rPr>
        <w:t>2</w:t>
      </w:r>
      <w:r w:rsidRPr="00435188">
        <w:rPr>
          <w:rFonts w:cs="Arial"/>
          <w:i/>
        </w:rPr>
        <w:t>C</w:t>
      </w:r>
      <w:r w:rsidRPr="00435188">
        <w:rPr>
          <w:rFonts w:cs="Arial"/>
        </w:rPr>
        <w:t>OOH), 71.9 – 70.9 (</w:t>
      </w:r>
      <w:r w:rsidRPr="00435188">
        <w:rPr>
          <w:rFonts w:cs="Arial"/>
          <w:i/>
        </w:rPr>
        <w:t>C</w:t>
      </w:r>
      <w:r w:rsidRPr="00435188">
        <w:rPr>
          <w:rFonts w:cs="Arial"/>
        </w:rPr>
        <w:t>H</w:t>
      </w:r>
      <w:r w:rsidRPr="00435188">
        <w:rPr>
          <w:rFonts w:cs="Arial"/>
          <w:vertAlign w:val="subscript"/>
        </w:rPr>
        <w:t>2</w:t>
      </w:r>
      <w:r w:rsidRPr="00435188">
        <w:rPr>
          <w:rFonts w:cs="Arial"/>
          <w:i/>
        </w:rPr>
        <w:t>C</w:t>
      </w:r>
      <w:r w:rsidRPr="00435188">
        <w:rPr>
          <w:rFonts w:cs="Arial"/>
        </w:rPr>
        <w:t>H</w:t>
      </w:r>
      <w:r w:rsidRPr="00435188">
        <w:rPr>
          <w:rFonts w:cs="Arial"/>
          <w:vertAlign w:val="subscript"/>
        </w:rPr>
        <w:t>2</w:t>
      </w:r>
      <w:r w:rsidRPr="00435188">
        <w:rPr>
          <w:rFonts w:cs="Arial"/>
        </w:rPr>
        <w:t>O), 68.4 (COO</w:t>
      </w:r>
      <w:r w:rsidRPr="00435188">
        <w:rPr>
          <w:rFonts w:cs="Arial"/>
          <w:i/>
        </w:rPr>
        <w:t>C</w:t>
      </w:r>
      <w:r w:rsidRPr="00435188">
        <w:rPr>
          <w:rFonts w:cs="Arial"/>
        </w:rPr>
        <w:t>H</w:t>
      </w:r>
      <w:r w:rsidRPr="00435188">
        <w:rPr>
          <w:rFonts w:cs="Arial"/>
          <w:vertAlign w:val="subscript"/>
        </w:rPr>
        <w:t>2</w:t>
      </w:r>
      <w:r w:rsidRPr="00435188">
        <w:rPr>
          <w:rFonts w:cs="Arial"/>
        </w:rPr>
        <w:t>O), 58.5 (CH</w:t>
      </w:r>
      <w:r w:rsidRPr="00435188">
        <w:rPr>
          <w:rFonts w:cs="Arial"/>
          <w:vertAlign w:val="subscript"/>
        </w:rPr>
        <w:t>2</w:t>
      </w:r>
      <w:r w:rsidRPr="00435188">
        <w:rPr>
          <w:rFonts w:cs="Arial"/>
        </w:rPr>
        <w:t>CH</w:t>
      </w:r>
      <w:r w:rsidRPr="00435188">
        <w:rPr>
          <w:rFonts w:cs="Arial"/>
          <w:vertAlign w:val="subscript"/>
        </w:rPr>
        <w:t>2</w:t>
      </w:r>
      <w:r w:rsidRPr="00435188">
        <w:rPr>
          <w:rFonts w:cs="Arial"/>
        </w:rPr>
        <w:t>O</w:t>
      </w:r>
      <w:r w:rsidRPr="00435188">
        <w:rPr>
          <w:rFonts w:cs="Arial"/>
          <w:i/>
        </w:rPr>
        <w:t>C</w:t>
      </w:r>
      <w:r w:rsidRPr="00435188">
        <w:rPr>
          <w:rFonts w:cs="Arial"/>
        </w:rPr>
        <w:t>H</w:t>
      </w:r>
      <w:r w:rsidRPr="00435188">
        <w:rPr>
          <w:rFonts w:cs="Arial"/>
          <w:vertAlign w:val="subscript"/>
        </w:rPr>
        <w:t>3</w:t>
      </w:r>
      <w:r w:rsidRPr="00435188">
        <w:rPr>
          <w:rFonts w:cs="Arial"/>
        </w:rPr>
        <w:t>). In the second step, VMeO</w:t>
      </w:r>
      <w:r w:rsidRPr="00435188">
        <w:rPr>
          <w:rFonts w:cs="Arial"/>
          <w:vertAlign w:val="subscript"/>
        </w:rPr>
        <w:t>3</w:t>
      </w:r>
      <w:r w:rsidRPr="00435188">
        <w:rPr>
          <w:rFonts w:cs="Arial"/>
        </w:rPr>
        <w:t xml:space="preserve">Ac was synthesized as follows: </w:t>
      </w:r>
      <w:r w:rsidRPr="00435188">
        <w:rPr>
          <w:rFonts w:cs="Arial"/>
          <w:lang w:val="en-GB"/>
        </w:rPr>
        <w:t xml:space="preserve">A solution of </w:t>
      </w:r>
      <w:r w:rsidRPr="00435188">
        <w:rPr>
          <w:rFonts w:cs="Arial"/>
        </w:rPr>
        <w:t>2-2-[2-(2-methoxyethoxy)ethoxy]ethoxy acetic acid (4.1 g, 18.4 mmol), KOH (0.10 g, 0.18 mmol) and Pd(OAc)</w:t>
      </w:r>
      <w:r w:rsidRPr="00435188">
        <w:rPr>
          <w:rFonts w:cs="Arial"/>
          <w:vertAlign w:val="subscript"/>
        </w:rPr>
        <w:t>2</w:t>
      </w:r>
      <w:r w:rsidRPr="00435188">
        <w:rPr>
          <w:rFonts w:cs="Arial"/>
        </w:rPr>
        <w:t xml:space="preserve"> (0.20 g, 0.89 mmol) in vinyl acetate (VAc) (16.0 g, 185.8 mmol) was stirred at 60 °C for 16 h. The solution was filtered over celite and thoroughly washed with diethyl ether (10 mL) in order to remove the excess of catalyst. The excess of vinyl acetate and solvent (diethyl ether) were evaporated under reduced pressure using rotary evaporation. The crude product was purified and isolated by column chromatography (Silica, 7:3, EtOAc/hexane), before being dried over anhydrous MgSO</w:t>
      </w:r>
      <w:r w:rsidRPr="00435188">
        <w:rPr>
          <w:rFonts w:cs="Arial"/>
          <w:vertAlign w:val="subscript"/>
        </w:rPr>
        <w:t>4</w:t>
      </w:r>
      <w:r w:rsidRPr="00435188">
        <w:rPr>
          <w:rFonts w:cs="Arial"/>
        </w:rPr>
        <w:t xml:space="preserve">, and reduced to dryness using rotary evaporation to yield to a colorless liquid, (1.2 g, 4.82 mmol, 26%). </w:t>
      </w:r>
      <w:r w:rsidRPr="00435188">
        <w:rPr>
          <w:rFonts w:cs="Arial"/>
          <w:i/>
        </w:rPr>
        <w:t>R</w:t>
      </w:r>
      <w:r w:rsidRPr="00435188">
        <w:rPr>
          <w:rFonts w:cs="Arial"/>
          <w:vertAlign w:val="subscript"/>
        </w:rPr>
        <w:t>f</w:t>
      </w:r>
      <w:r w:rsidRPr="00435188">
        <w:rPr>
          <w:rFonts w:cs="Arial"/>
        </w:rPr>
        <w:t xml:space="preserve"> (EtOAc/hexane 7:3) 0.51.</w:t>
      </w:r>
      <w:r w:rsidRPr="00435188">
        <w:rPr>
          <w:rFonts w:cs="Arial"/>
          <w:vertAlign w:val="superscript"/>
        </w:rPr>
        <w:t xml:space="preserve"> 1</w:t>
      </w:r>
      <w:r w:rsidRPr="00435188">
        <w:rPr>
          <w:rFonts w:cs="Arial"/>
        </w:rPr>
        <w:t>H NMR (400 MHz, CDCl</w:t>
      </w:r>
      <w:r w:rsidRPr="00435188">
        <w:rPr>
          <w:rFonts w:cs="Arial"/>
          <w:vertAlign w:val="subscript"/>
        </w:rPr>
        <w:t>3</w:t>
      </w:r>
      <w:r w:rsidRPr="00435188">
        <w:rPr>
          <w:rFonts w:cs="Arial"/>
        </w:rPr>
        <w:t xml:space="preserve">, ppm) </w:t>
      </w:r>
      <w:r w:rsidRPr="00435188">
        <w:rPr>
          <w:rFonts w:cs="Arial"/>
          <w:i/>
        </w:rPr>
        <w:t>δ</w:t>
      </w:r>
      <w:r w:rsidRPr="00435188">
        <w:rPr>
          <w:rFonts w:cs="Arial"/>
        </w:rPr>
        <w:t>: 7.28 (dd, COOC</w:t>
      </w:r>
      <w:r w:rsidRPr="00435188">
        <w:rPr>
          <w:rFonts w:cs="Arial"/>
          <w:i/>
        </w:rPr>
        <w:t>H</w:t>
      </w:r>
      <w:r w:rsidRPr="00435188">
        <w:rPr>
          <w:rFonts w:cs="Arial"/>
        </w:rPr>
        <w:t>CH</w:t>
      </w:r>
      <w:r w:rsidRPr="00435188">
        <w:rPr>
          <w:rFonts w:cs="Arial"/>
          <w:vertAlign w:val="subscript"/>
        </w:rPr>
        <w:t>2</w:t>
      </w:r>
      <w:r w:rsidRPr="00435188">
        <w:rPr>
          <w:rFonts w:cs="Arial"/>
        </w:rPr>
        <w:t xml:space="preserve">,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13.88 Hz,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7.23 Hz), 4.95 (dd, COOCHC</w:t>
      </w:r>
      <w:r w:rsidRPr="00435188">
        <w:rPr>
          <w:rFonts w:cs="Arial"/>
          <w:i/>
        </w:rPr>
        <w:t>H</w:t>
      </w:r>
      <w:r w:rsidRPr="00435188">
        <w:rPr>
          <w:rFonts w:cs="Arial"/>
        </w:rPr>
        <w:t xml:space="preserve">H,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13.82 Hz, </w:t>
      </w:r>
      <w:r w:rsidRPr="00435188">
        <w:rPr>
          <w:rFonts w:cs="Arial"/>
          <w:vertAlign w:val="superscript"/>
        </w:rPr>
        <w:t>2</w:t>
      </w:r>
      <w:r w:rsidRPr="00435188">
        <w:rPr>
          <w:rFonts w:cs="Arial"/>
          <w:i/>
        </w:rPr>
        <w:t>J</w:t>
      </w:r>
      <w:r w:rsidRPr="00435188">
        <w:rPr>
          <w:rFonts w:cs="Arial"/>
          <w:vertAlign w:val="subscript"/>
        </w:rPr>
        <w:t xml:space="preserve">H-H </w:t>
      </w:r>
      <w:r w:rsidRPr="00435188">
        <w:rPr>
          <w:rFonts w:cs="Arial"/>
        </w:rPr>
        <w:t>= 1.68 Hz), 4.65 (dd, COOCHCH</w:t>
      </w:r>
      <w:r w:rsidRPr="00435188">
        <w:rPr>
          <w:rFonts w:cs="Arial"/>
          <w:i/>
        </w:rPr>
        <w:t>H</w:t>
      </w:r>
      <w:r w:rsidRPr="00435188">
        <w:rPr>
          <w:rFonts w:cs="Arial"/>
        </w:rPr>
        <w:t xml:space="preserve">, 1H,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xml:space="preserve">= 6.48 Hz, </w:t>
      </w:r>
      <w:r w:rsidRPr="00435188">
        <w:rPr>
          <w:rFonts w:cs="Arial"/>
          <w:vertAlign w:val="superscript"/>
        </w:rPr>
        <w:t>2</w:t>
      </w:r>
      <w:r w:rsidRPr="00435188">
        <w:rPr>
          <w:rFonts w:cs="Arial"/>
          <w:i/>
        </w:rPr>
        <w:t>J</w:t>
      </w:r>
      <w:r w:rsidRPr="00435188">
        <w:rPr>
          <w:rFonts w:cs="Arial"/>
          <w:vertAlign w:val="subscript"/>
        </w:rPr>
        <w:t xml:space="preserve">H-H  </w:t>
      </w:r>
      <w:r w:rsidRPr="00435188">
        <w:rPr>
          <w:rFonts w:cs="Arial"/>
        </w:rPr>
        <w:t>= 1.72 Hz), 4.20 (s, OCOC</w:t>
      </w:r>
      <w:r w:rsidRPr="00435188">
        <w:rPr>
          <w:rFonts w:cs="Arial"/>
          <w:i/>
        </w:rPr>
        <w:t>H</w:t>
      </w:r>
      <w:r w:rsidRPr="00435188">
        <w:rPr>
          <w:rFonts w:cs="Arial"/>
          <w:vertAlign w:val="subscript"/>
        </w:rPr>
        <w:t>2</w:t>
      </w:r>
      <w:r w:rsidRPr="00435188">
        <w:rPr>
          <w:rFonts w:cs="Arial"/>
        </w:rPr>
        <w:t xml:space="preserve">O, 2H), 3.78 – 3.50 (m, </w:t>
      </w:r>
      <w:r w:rsidRPr="00435188">
        <w:rPr>
          <w:rFonts w:cs="Arial"/>
        </w:rPr>
        <w:lastRenderedPageBreak/>
        <w:t>C</w:t>
      </w:r>
      <w:r w:rsidRPr="00435188">
        <w:rPr>
          <w:rFonts w:cs="Arial"/>
          <w:i/>
        </w:rPr>
        <w:t>H</w:t>
      </w:r>
      <w:r w:rsidRPr="00435188">
        <w:rPr>
          <w:rFonts w:cs="Arial"/>
          <w:vertAlign w:val="subscript"/>
        </w:rPr>
        <w:t>2</w:t>
      </w:r>
      <w:r w:rsidRPr="00435188">
        <w:rPr>
          <w:rFonts w:cs="Arial"/>
        </w:rPr>
        <w:t>C</w:t>
      </w:r>
      <w:r w:rsidRPr="00435188">
        <w:rPr>
          <w:rFonts w:cs="Arial"/>
          <w:i/>
        </w:rPr>
        <w:t>H</w:t>
      </w:r>
      <w:r w:rsidRPr="00435188">
        <w:rPr>
          <w:rFonts w:cs="Arial"/>
          <w:vertAlign w:val="subscript"/>
        </w:rPr>
        <w:t>2</w:t>
      </w:r>
      <w:r w:rsidRPr="00435188">
        <w:rPr>
          <w:rFonts w:cs="Arial"/>
        </w:rPr>
        <w:t>O, 12H), 3.38 (s, CH</w:t>
      </w:r>
      <w:r w:rsidRPr="00435188">
        <w:rPr>
          <w:rFonts w:cs="Arial"/>
          <w:vertAlign w:val="subscript"/>
        </w:rPr>
        <w:t>2</w:t>
      </w:r>
      <w:r w:rsidRPr="00435188">
        <w:rPr>
          <w:rFonts w:cs="Arial"/>
        </w:rPr>
        <w:t>CH</w:t>
      </w:r>
      <w:r w:rsidRPr="00435188">
        <w:rPr>
          <w:rFonts w:cs="Arial"/>
          <w:vertAlign w:val="subscript"/>
        </w:rPr>
        <w:t>2</w:t>
      </w:r>
      <w:r w:rsidRPr="00435188">
        <w:rPr>
          <w:rFonts w:cs="Arial"/>
        </w:rPr>
        <w:t>OC</w:t>
      </w:r>
      <w:r w:rsidRPr="00435188">
        <w:rPr>
          <w:rFonts w:cs="Arial"/>
          <w:i/>
        </w:rPr>
        <w:t>H</w:t>
      </w:r>
      <w:r w:rsidRPr="00435188">
        <w:rPr>
          <w:rFonts w:cs="Arial"/>
          <w:vertAlign w:val="subscript"/>
        </w:rPr>
        <w:t>3</w:t>
      </w:r>
      <w:r w:rsidRPr="00435188">
        <w:rPr>
          <w:rFonts w:cs="Arial"/>
        </w:rPr>
        <w:t xml:space="preserve">, 3H). </w:t>
      </w:r>
      <w:r w:rsidRPr="00435188">
        <w:rPr>
          <w:rFonts w:cs="Arial"/>
          <w:vertAlign w:val="superscript"/>
        </w:rPr>
        <w:t>13</w:t>
      </w:r>
      <w:r w:rsidRPr="00435188">
        <w:rPr>
          <w:rFonts w:cs="Arial"/>
        </w:rPr>
        <w:t>C NMR (100 MHz, CDCl</w:t>
      </w:r>
      <w:r w:rsidRPr="00435188">
        <w:rPr>
          <w:rFonts w:cs="Arial"/>
          <w:vertAlign w:val="subscript"/>
        </w:rPr>
        <w:t>3</w:t>
      </w:r>
      <w:r w:rsidRPr="00435188">
        <w:rPr>
          <w:rFonts w:cs="Arial"/>
        </w:rPr>
        <w:t xml:space="preserve">) </w:t>
      </w:r>
      <w:r w:rsidRPr="00435188">
        <w:rPr>
          <w:rFonts w:cs="Arial"/>
          <w:i/>
        </w:rPr>
        <w:t>δ</w:t>
      </w:r>
      <w:r w:rsidRPr="00435188">
        <w:rPr>
          <w:rFonts w:cs="Arial"/>
        </w:rPr>
        <w:t>: 167.4 (CH</w:t>
      </w:r>
      <w:r w:rsidRPr="00435188">
        <w:rPr>
          <w:rFonts w:cs="Arial"/>
          <w:vertAlign w:val="subscript"/>
        </w:rPr>
        <w:t>2</w:t>
      </w:r>
      <w:r w:rsidRPr="00435188">
        <w:rPr>
          <w:rFonts w:cs="Arial"/>
        </w:rPr>
        <w:t>CH</w:t>
      </w:r>
      <w:r w:rsidRPr="00435188">
        <w:rPr>
          <w:rFonts w:cs="Arial"/>
          <w:i/>
        </w:rPr>
        <w:t>C</w:t>
      </w:r>
      <w:r w:rsidRPr="00435188">
        <w:rPr>
          <w:rFonts w:cs="Arial"/>
        </w:rPr>
        <w:t>OO), 140.7 (CH</w:t>
      </w:r>
      <w:r w:rsidRPr="00435188">
        <w:rPr>
          <w:rFonts w:cs="Arial"/>
          <w:vertAlign w:val="subscript"/>
        </w:rPr>
        <w:t>2</w:t>
      </w:r>
      <w:r w:rsidRPr="00435188">
        <w:rPr>
          <w:rFonts w:cs="Arial"/>
          <w:i/>
        </w:rPr>
        <w:t>C</w:t>
      </w:r>
      <w:r w:rsidRPr="00435188">
        <w:rPr>
          <w:rFonts w:cs="Arial"/>
        </w:rPr>
        <w:t>HCOO), 98.1 (</w:t>
      </w:r>
      <w:r w:rsidRPr="00435188">
        <w:rPr>
          <w:rFonts w:cs="Arial"/>
          <w:i/>
        </w:rPr>
        <w:t>C</w:t>
      </w:r>
      <w:r w:rsidRPr="00435188">
        <w:rPr>
          <w:rFonts w:cs="Arial"/>
        </w:rPr>
        <w:t>H</w:t>
      </w:r>
      <w:r w:rsidRPr="00435188">
        <w:rPr>
          <w:rFonts w:cs="Arial"/>
          <w:vertAlign w:val="subscript"/>
        </w:rPr>
        <w:t>2</w:t>
      </w:r>
      <w:r w:rsidRPr="00435188">
        <w:rPr>
          <w:rFonts w:cs="Arial"/>
        </w:rPr>
        <w:t>CHCOO), 70.9 – 70.6 (</w:t>
      </w:r>
      <w:r w:rsidRPr="00435188">
        <w:rPr>
          <w:rFonts w:cs="Arial"/>
          <w:i/>
        </w:rPr>
        <w:t>C</w:t>
      </w:r>
      <w:r w:rsidRPr="00435188">
        <w:rPr>
          <w:rFonts w:cs="Arial"/>
        </w:rPr>
        <w:t>H</w:t>
      </w:r>
      <w:r w:rsidRPr="00435188">
        <w:rPr>
          <w:rFonts w:cs="Arial"/>
          <w:vertAlign w:val="subscript"/>
        </w:rPr>
        <w:t>2</w:t>
      </w:r>
      <w:r w:rsidRPr="00435188">
        <w:rPr>
          <w:rFonts w:cs="Arial"/>
          <w:i/>
        </w:rPr>
        <w:t>C</w:t>
      </w:r>
      <w:r w:rsidRPr="00435188">
        <w:rPr>
          <w:rFonts w:cs="Arial"/>
        </w:rPr>
        <w:t>H</w:t>
      </w:r>
      <w:r w:rsidRPr="00435188">
        <w:rPr>
          <w:rFonts w:cs="Arial"/>
          <w:vertAlign w:val="subscript"/>
        </w:rPr>
        <w:t>2</w:t>
      </w:r>
      <w:r w:rsidRPr="00435188">
        <w:rPr>
          <w:rFonts w:cs="Arial"/>
        </w:rPr>
        <w:t>O), 68.5 (COO</w:t>
      </w:r>
      <w:r w:rsidRPr="00435188">
        <w:rPr>
          <w:rFonts w:cs="Arial"/>
          <w:i/>
        </w:rPr>
        <w:t>C</w:t>
      </w:r>
      <w:r w:rsidRPr="00435188">
        <w:rPr>
          <w:rFonts w:cs="Arial"/>
        </w:rPr>
        <w:t>H</w:t>
      </w:r>
      <w:r w:rsidRPr="00435188">
        <w:rPr>
          <w:rFonts w:cs="Arial"/>
          <w:vertAlign w:val="subscript"/>
        </w:rPr>
        <w:t>2</w:t>
      </w:r>
      <w:r w:rsidRPr="00435188">
        <w:rPr>
          <w:rFonts w:cs="Arial"/>
        </w:rPr>
        <w:t>O), 58.5 (CH</w:t>
      </w:r>
      <w:r w:rsidRPr="00435188">
        <w:rPr>
          <w:rFonts w:cs="Arial"/>
          <w:vertAlign w:val="subscript"/>
        </w:rPr>
        <w:t>2</w:t>
      </w:r>
      <w:r w:rsidRPr="00435188">
        <w:rPr>
          <w:rFonts w:cs="Arial"/>
        </w:rPr>
        <w:t>CH</w:t>
      </w:r>
      <w:r w:rsidRPr="00435188">
        <w:rPr>
          <w:rFonts w:cs="Arial"/>
          <w:vertAlign w:val="subscript"/>
        </w:rPr>
        <w:t>2</w:t>
      </w:r>
      <w:r w:rsidRPr="00435188">
        <w:rPr>
          <w:rFonts w:cs="Arial"/>
        </w:rPr>
        <w:t>O</w:t>
      </w:r>
      <w:r w:rsidRPr="00435188">
        <w:rPr>
          <w:rFonts w:cs="Arial"/>
          <w:i/>
        </w:rPr>
        <w:t>C</w:t>
      </w:r>
      <w:r w:rsidRPr="00435188">
        <w:rPr>
          <w:rFonts w:cs="Arial"/>
        </w:rPr>
        <w:t>H</w:t>
      </w:r>
      <w:r w:rsidRPr="00435188">
        <w:rPr>
          <w:rFonts w:cs="Arial"/>
          <w:vertAlign w:val="subscript"/>
        </w:rPr>
        <w:t>3</w:t>
      </w:r>
      <w:r w:rsidRPr="00435188">
        <w:rPr>
          <w:rFonts w:cs="Arial"/>
        </w:rPr>
        <w:t>).</w:t>
      </w:r>
      <w:r w:rsidR="00923DCE" w:rsidRPr="00435188">
        <w:rPr>
          <w:rFonts w:cs="Arial"/>
        </w:rPr>
        <w:t xml:space="preserve"> </w:t>
      </w:r>
      <w:r w:rsidR="00923DCE" w:rsidRPr="00435188">
        <w:t>Elemental analysis: Calculated for C</w:t>
      </w:r>
      <w:r w:rsidR="00923DCE" w:rsidRPr="00435188">
        <w:rPr>
          <w:vertAlign w:val="subscript"/>
        </w:rPr>
        <w:t>11</w:t>
      </w:r>
      <w:r w:rsidR="00923DCE" w:rsidRPr="00435188">
        <w:t>H</w:t>
      </w:r>
      <w:r w:rsidR="00923DCE" w:rsidRPr="00435188">
        <w:rPr>
          <w:vertAlign w:val="subscript"/>
        </w:rPr>
        <w:t>20</w:t>
      </w:r>
      <w:r w:rsidR="00923DCE" w:rsidRPr="00435188">
        <w:t>O</w:t>
      </w:r>
      <w:r w:rsidR="00923DCE" w:rsidRPr="00435188">
        <w:rPr>
          <w:vertAlign w:val="subscript"/>
        </w:rPr>
        <w:t>6</w:t>
      </w:r>
      <w:r w:rsidR="00923DCE" w:rsidRPr="00435188">
        <w:t>: C</w:t>
      </w:r>
      <w:r w:rsidR="00766B0C" w:rsidRPr="00435188">
        <w:t>, 53.22%; H, 8.18%. Found: C, 53.29%; H, 8.31</w:t>
      </w:r>
      <w:r w:rsidR="00923DCE" w:rsidRPr="00435188">
        <w:t>%.</w:t>
      </w:r>
    </w:p>
    <w:p w14:paraId="4F34E8A9" w14:textId="25281E22" w:rsidR="00D86DE2" w:rsidRPr="00435188" w:rsidRDefault="00D86DE2" w:rsidP="00D86DE2">
      <w:pPr>
        <w:pStyle w:val="Heading2"/>
        <w:numPr>
          <w:ilvl w:val="1"/>
          <w:numId w:val="22"/>
        </w:numPr>
        <w:spacing w:before="0" w:after="0"/>
      </w:pPr>
      <w:r w:rsidRPr="00435188">
        <w:t xml:space="preserve">   General procedure for the homopolymerization of MeOVAc </w:t>
      </w:r>
    </w:p>
    <w:p w14:paraId="74E757E6" w14:textId="77777777" w:rsidR="002A6AB6" w:rsidRPr="00435188" w:rsidRDefault="002A6AB6" w:rsidP="002A6AB6">
      <w:pPr>
        <w:rPr>
          <w:rFonts w:ascii="Arial" w:hAnsi="Arial" w:cs="Arial"/>
          <w:sz w:val="20"/>
        </w:rPr>
      </w:pPr>
      <w:r w:rsidRPr="00435188">
        <w:rPr>
          <w:rFonts w:cs="Arial"/>
          <w:lang w:val="en-GB"/>
        </w:rPr>
        <w:t xml:space="preserve">In an inert environment, MeOVAc (0.50 g, 3.10 mmol), </w:t>
      </w:r>
      <w:r w:rsidRPr="00435188">
        <w:rPr>
          <w:rFonts w:cs="Arial"/>
          <w:i/>
          <w:lang w:val="en-GB"/>
        </w:rPr>
        <w:t>p</w:t>
      </w:r>
      <w:r w:rsidRPr="00435188">
        <w:rPr>
          <w:rFonts w:cs="Arial"/>
        </w:rPr>
        <w:t>-methoxyphen</w:t>
      </w:r>
      <w:r w:rsidRPr="00435188">
        <w:rPr>
          <w:rFonts w:cs="Arial"/>
          <w:lang w:val="en-GB"/>
        </w:rPr>
        <w:t>yl xanthate (8.50 mg, 0.031 mmol), ABCN (0.76 mg, 3.10 × 10</w:t>
      </w:r>
      <w:r w:rsidRPr="00435188">
        <w:rPr>
          <w:rFonts w:cs="Arial"/>
          <w:vertAlign w:val="superscript"/>
          <w:lang w:val="en-GB"/>
        </w:rPr>
        <w:t>-3</w:t>
      </w:r>
      <w:r w:rsidRPr="00435188">
        <w:rPr>
          <w:rFonts w:cs="Arial"/>
          <w:lang w:val="en-GB"/>
        </w:rPr>
        <w:t xml:space="preserve"> mmol) were placed into an ampoule and sealed. The solution was subjected to a further three freeze-pump-thaw cycles and backfilled with nitrogen. The resulting solution was stirred and heated to 90 °C for 4.5 h before the polymerization was quenched by plunging the ampoule into an ice bath. An aliquot was taken prior to precipitation for monomer conversion analysis by </w:t>
      </w:r>
      <w:r w:rsidRPr="00435188">
        <w:rPr>
          <w:rFonts w:cs="Arial"/>
          <w:vertAlign w:val="superscript"/>
          <w:lang w:val="en-GB"/>
        </w:rPr>
        <w:t>1</w:t>
      </w:r>
      <w:r w:rsidRPr="00435188">
        <w:rPr>
          <w:rFonts w:cs="Arial"/>
          <w:lang w:val="en-GB"/>
        </w:rPr>
        <w:t xml:space="preserve">H NMR spectroscopy. The polymer was dissolved in a small amount of DCM (0.50 mL) and precipitated several times into hexane until no further monomer residue was observed. The light yellow solid was dried under vacuum at room temperature for 24 h. </w:t>
      </w:r>
      <w:r w:rsidRPr="00435188">
        <w:rPr>
          <w:rFonts w:cs="Arial"/>
          <w:vertAlign w:val="superscript"/>
        </w:rPr>
        <w:t>1</w:t>
      </w:r>
      <w:r w:rsidRPr="00435188">
        <w:rPr>
          <w:rFonts w:cs="Arial"/>
        </w:rPr>
        <w:t>H NMR (400 MHz, CDCl</w:t>
      </w:r>
      <w:r w:rsidRPr="00435188">
        <w:rPr>
          <w:rFonts w:cs="Arial"/>
          <w:vertAlign w:val="subscript"/>
        </w:rPr>
        <w:t>3</w:t>
      </w:r>
      <w:r w:rsidRPr="00435188">
        <w:rPr>
          <w:rFonts w:cs="Arial"/>
        </w:rPr>
        <w:t xml:space="preserve">, ppm) </w:t>
      </w:r>
      <w:r w:rsidRPr="00435188">
        <w:rPr>
          <w:rFonts w:cs="Arial"/>
          <w:i/>
        </w:rPr>
        <w:t>δ</w:t>
      </w:r>
      <w:r w:rsidRPr="00435188">
        <w:rPr>
          <w:rFonts w:cs="Arial"/>
        </w:rPr>
        <w:t xml:space="preserve">: 7.10 – 6.90 (dd, Ar, 4H, </w:t>
      </w:r>
      <w:r w:rsidRPr="00435188">
        <w:rPr>
          <w:rFonts w:cs="Arial"/>
          <w:vertAlign w:val="superscript"/>
        </w:rPr>
        <w:t>3</w:t>
      </w:r>
      <w:r w:rsidRPr="00435188">
        <w:rPr>
          <w:rFonts w:cs="Arial"/>
          <w:i/>
        </w:rPr>
        <w:t>J</w:t>
      </w:r>
      <w:r w:rsidRPr="00435188">
        <w:rPr>
          <w:rFonts w:cs="Arial"/>
          <w:vertAlign w:val="subscript"/>
        </w:rPr>
        <w:t xml:space="preserve">H-H </w:t>
      </w:r>
      <w:r w:rsidRPr="00435188">
        <w:rPr>
          <w:rFonts w:cs="Arial"/>
        </w:rPr>
        <w:t>= 9.00 Hz), 5.10 – 4.80 (m, CH</w:t>
      </w:r>
      <w:r w:rsidRPr="00435188">
        <w:rPr>
          <w:rFonts w:cs="Arial"/>
          <w:vertAlign w:val="subscript"/>
        </w:rPr>
        <w:t>2</w:t>
      </w:r>
      <w:r w:rsidRPr="00435188">
        <w:rPr>
          <w:rFonts w:cs="Arial"/>
        </w:rPr>
        <w:t>C</w:t>
      </w:r>
      <w:r w:rsidRPr="00435188">
        <w:rPr>
          <w:rFonts w:cs="Arial"/>
          <w:i/>
        </w:rPr>
        <w:t>H</w:t>
      </w:r>
      <w:r w:rsidRPr="00435188">
        <w:rPr>
          <w:rFonts w:cs="Arial"/>
        </w:rPr>
        <w:t xml:space="preserve"> backbone, 1H), 4.20 – 3.80 (m, OCOC</w:t>
      </w:r>
      <w:r w:rsidRPr="00435188">
        <w:rPr>
          <w:rFonts w:cs="Arial"/>
          <w:i/>
        </w:rPr>
        <w:t>H</w:t>
      </w:r>
      <w:r w:rsidRPr="00435188">
        <w:rPr>
          <w:rFonts w:cs="Arial"/>
          <w:vertAlign w:val="subscript"/>
        </w:rPr>
        <w:t>2</w:t>
      </w:r>
      <w:r w:rsidRPr="00435188">
        <w:rPr>
          <w:rFonts w:cs="Arial"/>
        </w:rPr>
        <w:t>OCH</w:t>
      </w:r>
      <w:r w:rsidRPr="00435188">
        <w:rPr>
          <w:rFonts w:cs="Arial"/>
          <w:vertAlign w:val="subscript"/>
        </w:rPr>
        <w:t>2</w:t>
      </w:r>
      <w:r w:rsidRPr="00435188">
        <w:rPr>
          <w:rFonts w:cs="Arial"/>
        </w:rPr>
        <w:t>CH</w:t>
      </w:r>
      <w:r w:rsidRPr="00435188">
        <w:rPr>
          <w:rFonts w:cs="Arial"/>
          <w:vertAlign w:val="subscript"/>
        </w:rPr>
        <w:t>2</w:t>
      </w:r>
      <w:r w:rsidRPr="00435188">
        <w:rPr>
          <w:rFonts w:cs="Arial"/>
        </w:rPr>
        <w:t xml:space="preserve"> side chain, 2H), 3.75 – 3.45 (m, C</w:t>
      </w:r>
      <w:r w:rsidRPr="00435188">
        <w:rPr>
          <w:rFonts w:cs="Arial"/>
          <w:i/>
        </w:rPr>
        <w:t>H</w:t>
      </w:r>
      <w:r w:rsidRPr="00435188">
        <w:rPr>
          <w:rFonts w:cs="Arial"/>
          <w:vertAlign w:val="subscript"/>
        </w:rPr>
        <w:t>2</w:t>
      </w:r>
      <w:r w:rsidRPr="00435188">
        <w:rPr>
          <w:rFonts w:cs="Arial"/>
        </w:rPr>
        <w:t>CH</w:t>
      </w:r>
      <w:r w:rsidRPr="00435188">
        <w:rPr>
          <w:rFonts w:cs="Arial"/>
          <w:vertAlign w:val="subscript"/>
        </w:rPr>
        <w:t>2</w:t>
      </w:r>
      <w:r w:rsidRPr="00435188">
        <w:rPr>
          <w:rFonts w:cs="Arial"/>
        </w:rPr>
        <w:t>O side chain, 2H, CH</w:t>
      </w:r>
      <w:r w:rsidRPr="00435188">
        <w:rPr>
          <w:rFonts w:cs="Arial"/>
          <w:vertAlign w:val="subscript"/>
        </w:rPr>
        <w:t>2</w:t>
      </w:r>
      <w:r w:rsidRPr="00435188">
        <w:rPr>
          <w:rFonts w:cs="Arial"/>
        </w:rPr>
        <w:t>C</w:t>
      </w:r>
      <w:r w:rsidRPr="00435188">
        <w:rPr>
          <w:rFonts w:cs="Arial"/>
          <w:i/>
        </w:rPr>
        <w:t>H</w:t>
      </w:r>
      <w:r w:rsidRPr="00435188">
        <w:rPr>
          <w:rFonts w:cs="Arial"/>
          <w:vertAlign w:val="subscript"/>
        </w:rPr>
        <w:t>2</w:t>
      </w:r>
      <w:r w:rsidRPr="00435188">
        <w:rPr>
          <w:rFonts w:cs="Arial"/>
        </w:rPr>
        <w:t>O side chain, 2H, C</w:t>
      </w:r>
      <w:r w:rsidRPr="00435188">
        <w:rPr>
          <w:rFonts w:cs="Arial"/>
          <w:i/>
        </w:rPr>
        <w:t>H</w:t>
      </w:r>
      <w:r w:rsidRPr="00435188">
        <w:rPr>
          <w:rFonts w:cs="Arial"/>
          <w:vertAlign w:val="subscript"/>
        </w:rPr>
        <w:t>3</w:t>
      </w:r>
      <w:r w:rsidRPr="00435188">
        <w:rPr>
          <w:rFonts w:cs="Arial"/>
        </w:rPr>
        <w:t>OCOCH</w:t>
      </w:r>
      <w:r w:rsidRPr="00435188">
        <w:rPr>
          <w:rFonts w:cs="Arial"/>
          <w:vertAlign w:val="subscript"/>
        </w:rPr>
        <w:t>2</w:t>
      </w:r>
      <w:r w:rsidRPr="00435188">
        <w:rPr>
          <w:rFonts w:cs="Arial"/>
        </w:rPr>
        <w:t xml:space="preserve"> end-group, 3H, Ar-OC</w:t>
      </w:r>
      <w:r w:rsidRPr="00435188">
        <w:rPr>
          <w:rFonts w:cs="Arial"/>
          <w:i/>
        </w:rPr>
        <w:t>H</w:t>
      </w:r>
      <w:r w:rsidRPr="00435188">
        <w:rPr>
          <w:rFonts w:cs="Arial"/>
          <w:vertAlign w:val="subscript"/>
        </w:rPr>
        <w:t>3</w:t>
      </w:r>
      <w:r w:rsidRPr="00435188">
        <w:rPr>
          <w:rFonts w:cs="Arial"/>
        </w:rPr>
        <w:t>, 3H), 3.45 – 3.30 (m, CH</w:t>
      </w:r>
      <w:r w:rsidRPr="00435188">
        <w:rPr>
          <w:rFonts w:cs="Arial"/>
          <w:vertAlign w:val="subscript"/>
        </w:rPr>
        <w:t>2</w:t>
      </w:r>
      <w:r w:rsidRPr="00435188">
        <w:rPr>
          <w:rFonts w:cs="Arial"/>
        </w:rPr>
        <w:t>CH</w:t>
      </w:r>
      <w:r w:rsidRPr="00435188">
        <w:rPr>
          <w:rFonts w:cs="Arial"/>
          <w:vertAlign w:val="subscript"/>
        </w:rPr>
        <w:t>2</w:t>
      </w:r>
      <w:r w:rsidRPr="00435188">
        <w:rPr>
          <w:rFonts w:cs="Arial"/>
        </w:rPr>
        <w:t>OC</w:t>
      </w:r>
      <w:r w:rsidRPr="00435188">
        <w:rPr>
          <w:rFonts w:cs="Arial"/>
          <w:i/>
        </w:rPr>
        <w:t>H</w:t>
      </w:r>
      <w:r w:rsidRPr="00435188">
        <w:rPr>
          <w:rFonts w:cs="Arial"/>
          <w:vertAlign w:val="subscript"/>
        </w:rPr>
        <w:t>3</w:t>
      </w:r>
      <w:r w:rsidRPr="00435188">
        <w:rPr>
          <w:rFonts w:cs="Arial"/>
        </w:rPr>
        <w:t xml:space="preserve"> side chain, 3H), 2.50 (m, CH</w:t>
      </w:r>
      <w:r w:rsidRPr="00435188">
        <w:rPr>
          <w:rFonts w:cs="Arial"/>
          <w:vertAlign w:val="subscript"/>
        </w:rPr>
        <w:t>3</w:t>
      </w:r>
      <w:r w:rsidRPr="00435188">
        <w:rPr>
          <w:rFonts w:cs="Arial"/>
        </w:rPr>
        <w:t>OCOC</w:t>
      </w:r>
      <w:r w:rsidRPr="00435188">
        <w:rPr>
          <w:rFonts w:cs="Arial"/>
          <w:i/>
        </w:rPr>
        <w:t>H</w:t>
      </w:r>
      <w:r w:rsidRPr="00435188">
        <w:rPr>
          <w:rFonts w:cs="Arial"/>
          <w:vertAlign w:val="subscript"/>
        </w:rPr>
        <w:t>2</w:t>
      </w:r>
      <w:r w:rsidRPr="00435188">
        <w:rPr>
          <w:rFonts w:cs="Arial"/>
        </w:rPr>
        <w:t xml:space="preserve"> end-group, 2H), 1.95 – 1.60 (m, C</w:t>
      </w:r>
      <w:r w:rsidRPr="00435188">
        <w:rPr>
          <w:rFonts w:cs="Arial"/>
          <w:i/>
        </w:rPr>
        <w:t>H</w:t>
      </w:r>
      <w:r w:rsidRPr="00435188">
        <w:rPr>
          <w:rFonts w:cs="Arial"/>
          <w:vertAlign w:val="subscript"/>
        </w:rPr>
        <w:t>2</w:t>
      </w:r>
      <w:r w:rsidRPr="00435188">
        <w:rPr>
          <w:rFonts w:cs="Arial"/>
        </w:rPr>
        <w:t xml:space="preserve">CH backbone, 2H). Conversion: MeOVAc = 42%. </w:t>
      </w:r>
      <w:r w:rsidRPr="00435188">
        <w:rPr>
          <w:rFonts w:cs="Arial"/>
          <w:i/>
        </w:rPr>
        <w:t>M</w:t>
      </w:r>
      <w:r w:rsidRPr="00435188">
        <w:rPr>
          <w:rFonts w:cs="Arial"/>
          <w:vertAlign w:val="subscript"/>
        </w:rPr>
        <w:t>n</w:t>
      </w:r>
      <w:r w:rsidRPr="00435188">
        <w:rPr>
          <w:rFonts w:cs="Arial"/>
        </w:rPr>
        <w:t xml:space="preserve"> (</w:t>
      </w:r>
      <w:r w:rsidRPr="00435188">
        <w:rPr>
          <w:rFonts w:cs="Arial"/>
          <w:vertAlign w:val="superscript"/>
        </w:rPr>
        <w:t>1</w:t>
      </w:r>
      <w:r w:rsidRPr="00435188">
        <w:rPr>
          <w:rFonts w:cs="Arial"/>
        </w:rPr>
        <w:t>H NMR, CDCl</w:t>
      </w:r>
      <w:r w:rsidRPr="00435188">
        <w:rPr>
          <w:rFonts w:cs="Arial"/>
          <w:vertAlign w:val="subscript"/>
        </w:rPr>
        <w:t>3</w:t>
      </w:r>
      <w:r w:rsidRPr="00435188">
        <w:rPr>
          <w:rFonts w:cs="Arial"/>
        </w:rPr>
        <w:t xml:space="preserve">) = 7.7 kg/mol, </w:t>
      </w:r>
      <w:r w:rsidRPr="00435188">
        <w:rPr>
          <w:rFonts w:cs="Arial"/>
          <w:i/>
        </w:rPr>
        <w:t>M</w:t>
      </w:r>
      <w:r w:rsidRPr="00435188">
        <w:rPr>
          <w:rFonts w:cs="Arial"/>
          <w:vertAlign w:val="subscript"/>
        </w:rPr>
        <w:t>n</w:t>
      </w:r>
      <w:r w:rsidRPr="00435188">
        <w:rPr>
          <w:rFonts w:cs="Arial"/>
        </w:rPr>
        <w:t xml:space="preserve"> (SEC, CHCl</w:t>
      </w:r>
      <w:r w:rsidRPr="00435188">
        <w:rPr>
          <w:rFonts w:cs="Arial"/>
          <w:vertAlign w:val="subscript"/>
        </w:rPr>
        <w:t>3</w:t>
      </w:r>
      <w:r w:rsidRPr="00435188">
        <w:rPr>
          <w:rFonts w:cs="Arial"/>
        </w:rPr>
        <w:t xml:space="preserve">) = 4.7 kg/mol, </w:t>
      </w:r>
      <w:r w:rsidRPr="00435188">
        <w:rPr>
          <w:rFonts w:cs="Arial"/>
          <w:i/>
        </w:rPr>
        <w:t>Ð</w:t>
      </w:r>
      <w:r w:rsidRPr="00435188">
        <w:rPr>
          <w:rFonts w:cs="Arial"/>
          <w:vertAlign w:val="subscript"/>
        </w:rPr>
        <w:t xml:space="preserve">M </w:t>
      </w:r>
      <w:r w:rsidRPr="00435188">
        <w:rPr>
          <w:rFonts w:cs="Arial"/>
        </w:rPr>
        <w:t>= 1.46</w:t>
      </w:r>
      <w:r w:rsidRPr="00435188">
        <w:rPr>
          <w:rFonts w:ascii="Arial" w:hAnsi="Arial" w:cs="Arial"/>
          <w:sz w:val="20"/>
        </w:rPr>
        <w:t>.</w:t>
      </w:r>
    </w:p>
    <w:p w14:paraId="23E3169F" w14:textId="1508EC06" w:rsidR="005A5FB2" w:rsidRPr="00435188" w:rsidRDefault="005A5FB2" w:rsidP="005A5FB2">
      <w:pPr>
        <w:pStyle w:val="Heading2"/>
        <w:numPr>
          <w:ilvl w:val="1"/>
          <w:numId w:val="22"/>
        </w:numPr>
        <w:spacing w:before="0" w:after="0"/>
      </w:pPr>
      <w:r w:rsidRPr="00435188">
        <w:t xml:space="preserve">   Procedure for the homopolymerization of MeO</w:t>
      </w:r>
      <w:r w:rsidRPr="00435188">
        <w:rPr>
          <w:vertAlign w:val="subscript"/>
        </w:rPr>
        <w:t>3</w:t>
      </w:r>
      <w:r w:rsidRPr="00435188">
        <w:t>VAc</w:t>
      </w:r>
    </w:p>
    <w:p w14:paraId="3C217CD3" w14:textId="4EF3B538" w:rsidR="002A6AB6" w:rsidRPr="00435188" w:rsidRDefault="002A6AB6" w:rsidP="002A6AB6">
      <w:r w:rsidRPr="00435188">
        <w:rPr>
          <w:lang w:val="en-GB"/>
        </w:rPr>
        <w:t>In an inert environment, MeO</w:t>
      </w:r>
      <w:r w:rsidRPr="00435188">
        <w:rPr>
          <w:vertAlign w:val="subscript"/>
          <w:lang w:val="en-GB"/>
        </w:rPr>
        <w:t>3</w:t>
      </w:r>
      <w:r w:rsidRPr="00435188">
        <w:rPr>
          <w:lang w:val="en-GB"/>
        </w:rPr>
        <w:t xml:space="preserve">VAc (0.20 g, 0.81 mmol), </w:t>
      </w:r>
      <w:r w:rsidRPr="00435188">
        <w:rPr>
          <w:i/>
          <w:lang w:val="en-GB"/>
        </w:rPr>
        <w:t>p</w:t>
      </w:r>
      <w:r w:rsidRPr="00435188">
        <w:t>-methoxyphen</w:t>
      </w:r>
      <w:r w:rsidRPr="00435188">
        <w:rPr>
          <w:lang w:val="en-GB"/>
        </w:rPr>
        <w:t>yl xanthate (2.20 mg, 0.0081 mmol), ABCN (0.19 mg, 7.80 × 10</w:t>
      </w:r>
      <w:r w:rsidRPr="00435188">
        <w:rPr>
          <w:vertAlign w:val="superscript"/>
          <w:lang w:val="en-GB"/>
        </w:rPr>
        <w:t>-4</w:t>
      </w:r>
      <w:r w:rsidRPr="00435188">
        <w:rPr>
          <w:lang w:val="en-GB"/>
        </w:rPr>
        <w:t xml:space="preserve"> mmol) were placed into an ampoule and sealed. The solution was subjected to a further three freeze-pump-thaw cycles and backfilled with nitrogen. The resulting solution was stirred and heated to 90 °C for 7 h before the polymerization was quenched by plunging the ampoule into an ice bath. An aliquot was taken prior to precipitation for monomer conversion analysis by </w:t>
      </w:r>
      <w:r w:rsidRPr="00435188">
        <w:rPr>
          <w:vertAlign w:val="superscript"/>
          <w:lang w:val="en-GB"/>
        </w:rPr>
        <w:t>1</w:t>
      </w:r>
      <w:r w:rsidRPr="00435188">
        <w:rPr>
          <w:lang w:val="en-GB"/>
        </w:rPr>
        <w:t xml:space="preserve">H NMR spectroscopy. The polymer was dissolved in a small amount of DCM (0.50 mL) and precipitated several times into hexane until no further monomer residue was observed. The light yellow solid was dried under vacuum at room temperature for 24 h.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7.10 – 6.90 (dd, Ar, 4H, </w:t>
      </w:r>
      <w:r w:rsidRPr="00435188">
        <w:rPr>
          <w:vertAlign w:val="superscript"/>
        </w:rPr>
        <w:t>3</w:t>
      </w:r>
      <w:r w:rsidRPr="00435188">
        <w:rPr>
          <w:i/>
        </w:rPr>
        <w:t>J</w:t>
      </w:r>
      <w:r w:rsidRPr="00435188">
        <w:rPr>
          <w:vertAlign w:val="subscript"/>
        </w:rPr>
        <w:t xml:space="preserve">H-H </w:t>
      </w:r>
      <w:r w:rsidRPr="00435188">
        <w:t>= 9.04 Hz), 5.10 – 4.80 (m, CH</w:t>
      </w:r>
      <w:r w:rsidRPr="00435188">
        <w:rPr>
          <w:vertAlign w:val="subscript"/>
        </w:rPr>
        <w:t>2</w:t>
      </w:r>
      <w:r w:rsidRPr="00435188">
        <w:t>C</w:t>
      </w:r>
      <w:r w:rsidRPr="00435188">
        <w:rPr>
          <w:i/>
        </w:rPr>
        <w:t>H</w:t>
      </w:r>
      <w:r w:rsidRPr="00435188">
        <w:t xml:space="preserve"> backbone, 1H), 4.20 – 3.90 (m, OCOC</w:t>
      </w:r>
      <w:r w:rsidRPr="00435188">
        <w:rPr>
          <w:i/>
        </w:rPr>
        <w:t>H</w:t>
      </w:r>
      <w:r w:rsidRPr="00435188">
        <w:rPr>
          <w:vertAlign w:val="subscript"/>
        </w:rPr>
        <w:t>2</w:t>
      </w:r>
      <w:r w:rsidRPr="00435188">
        <w:t>(OCH</w:t>
      </w:r>
      <w:r w:rsidRPr="00435188">
        <w:rPr>
          <w:vertAlign w:val="subscript"/>
        </w:rPr>
        <w:t>2</w:t>
      </w:r>
      <w:r w:rsidRPr="00435188">
        <w:t>CH</w:t>
      </w:r>
      <w:r w:rsidRPr="00435188">
        <w:rPr>
          <w:vertAlign w:val="subscript"/>
        </w:rPr>
        <w:t>2</w:t>
      </w:r>
      <w:r w:rsidRPr="00435188">
        <w:t>)</w:t>
      </w:r>
      <w:r w:rsidRPr="00435188">
        <w:rPr>
          <w:vertAlign w:val="subscript"/>
        </w:rPr>
        <w:t>3</w:t>
      </w:r>
      <w:r w:rsidRPr="00435188">
        <w:t xml:space="preserve"> side chain, 2H), 3.80 – 3.45 (m, (C</w:t>
      </w:r>
      <w:r w:rsidRPr="00435188">
        <w:rPr>
          <w:i/>
        </w:rPr>
        <w:t>H</w:t>
      </w:r>
      <w:r w:rsidRPr="00435188">
        <w:rPr>
          <w:vertAlign w:val="subscript"/>
        </w:rPr>
        <w:t>2</w:t>
      </w:r>
      <w:r w:rsidRPr="00435188">
        <w:t>CH</w:t>
      </w:r>
      <w:r w:rsidRPr="00435188">
        <w:rPr>
          <w:vertAlign w:val="subscript"/>
        </w:rPr>
        <w:t>2</w:t>
      </w:r>
      <w:r w:rsidRPr="00435188">
        <w:t>O)</w:t>
      </w:r>
      <w:r w:rsidR="00923DCE" w:rsidRPr="00435188">
        <w:rPr>
          <w:vertAlign w:val="subscript"/>
        </w:rPr>
        <w:t>3</w:t>
      </w:r>
      <w:r w:rsidRPr="00435188">
        <w:t xml:space="preserve"> side chain, 2H, (CH</w:t>
      </w:r>
      <w:r w:rsidRPr="00435188">
        <w:rPr>
          <w:vertAlign w:val="subscript"/>
        </w:rPr>
        <w:t>2</w:t>
      </w:r>
      <w:r w:rsidRPr="00435188">
        <w:t>C</w:t>
      </w:r>
      <w:r w:rsidRPr="00435188">
        <w:rPr>
          <w:i/>
        </w:rPr>
        <w:t>H</w:t>
      </w:r>
      <w:r w:rsidRPr="00435188">
        <w:rPr>
          <w:vertAlign w:val="subscript"/>
        </w:rPr>
        <w:t>2</w:t>
      </w:r>
      <w:r w:rsidRPr="00435188">
        <w:t>O)</w:t>
      </w:r>
      <w:r w:rsidR="00923DCE" w:rsidRPr="00435188">
        <w:rPr>
          <w:vertAlign w:val="subscript"/>
        </w:rPr>
        <w:t>3</w:t>
      </w:r>
      <w:r w:rsidRPr="00435188">
        <w:t xml:space="preserve"> side chain, 2H, C</w:t>
      </w:r>
      <w:r w:rsidRPr="00435188">
        <w:rPr>
          <w:i/>
        </w:rPr>
        <w:t>H</w:t>
      </w:r>
      <w:r w:rsidRPr="00435188">
        <w:rPr>
          <w:vertAlign w:val="subscript"/>
        </w:rPr>
        <w:t>3</w:t>
      </w:r>
      <w:r w:rsidRPr="00435188">
        <w:t>OCOCH</w:t>
      </w:r>
      <w:r w:rsidRPr="00435188">
        <w:rPr>
          <w:vertAlign w:val="subscript"/>
        </w:rPr>
        <w:t>2</w:t>
      </w:r>
      <w:r w:rsidRPr="00435188">
        <w:t xml:space="preserve"> end-group, 3H, Ar-OC</w:t>
      </w:r>
      <w:r w:rsidRPr="00435188">
        <w:rPr>
          <w:i/>
        </w:rPr>
        <w:t>H</w:t>
      </w:r>
      <w:r w:rsidRPr="00435188">
        <w:rPr>
          <w:vertAlign w:val="subscript"/>
        </w:rPr>
        <w:t>3</w:t>
      </w:r>
      <w:r w:rsidRPr="00435188">
        <w:t>, 3H), 2.50 (m, CH</w:t>
      </w:r>
      <w:r w:rsidRPr="00435188">
        <w:rPr>
          <w:vertAlign w:val="subscript"/>
        </w:rPr>
        <w:t>3</w:t>
      </w:r>
      <w:r w:rsidRPr="00435188">
        <w:t>OCOC</w:t>
      </w:r>
      <w:r w:rsidRPr="00435188">
        <w:rPr>
          <w:i/>
        </w:rPr>
        <w:t>H</w:t>
      </w:r>
      <w:r w:rsidRPr="00435188">
        <w:rPr>
          <w:vertAlign w:val="subscript"/>
        </w:rPr>
        <w:t>2</w:t>
      </w:r>
      <w:r w:rsidRPr="00435188">
        <w:t xml:space="preserve"> end-group, 2H), 3.45 – 3.30 (m, (CH</w:t>
      </w:r>
      <w:r w:rsidRPr="00435188">
        <w:rPr>
          <w:vertAlign w:val="subscript"/>
        </w:rPr>
        <w:t>2</w:t>
      </w:r>
      <w:r w:rsidRPr="00435188">
        <w:t>CH</w:t>
      </w:r>
      <w:r w:rsidRPr="00435188">
        <w:rPr>
          <w:vertAlign w:val="subscript"/>
        </w:rPr>
        <w:t>2</w:t>
      </w:r>
      <w:r w:rsidRPr="00435188">
        <w:t>O)</w:t>
      </w:r>
      <w:r w:rsidRPr="00435188">
        <w:rPr>
          <w:vertAlign w:val="subscript"/>
        </w:rPr>
        <w:t>3</w:t>
      </w:r>
      <w:r w:rsidRPr="00435188">
        <w:t>C</w:t>
      </w:r>
      <w:r w:rsidRPr="00435188">
        <w:rPr>
          <w:i/>
        </w:rPr>
        <w:t>H</w:t>
      </w:r>
      <w:r w:rsidRPr="00435188">
        <w:rPr>
          <w:vertAlign w:val="subscript"/>
        </w:rPr>
        <w:t>3</w:t>
      </w:r>
      <w:r w:rsidRPr="00435188">
        <w:t xml:space="preserve"> side chain, 3H), 1.95 – 1.60 (m, C</w:t>
      </w:r>
      <w:r w:rsidRPr="00435188">
        <w:rPr>
          <w:i/>
        </w:rPr>
        <w:t>H</w:t>
      </w:r>
      <w:r w:rsidRPr="00435188">
        <w:rPr>
          <w:vertAlign w:val="subscript"/>
        </w:rPr>
        <w:t>2</w:t>
      </w:r>
      <w:r w:rsidRPr="00435188">
        <w:t>CH backbone, 2H). Conversion: MeO</w:t>
      </w:r>
      <w:r w:rsidRPr="00435188">
        <w:rPr>
          <w:vertAlign w:val="subscript"/>
        </w:rPr>
        <w:t>3</w:t>
      </w:r>
      <w:r w:rsidRPr="00435188">
        <w:t xml:space="preserve">VAc = 57%. </w:t>
      </w:r>
      <w:r w:rsidRPr="00435188">
        <w:rPr>
          <w:i/>
        </w:rPr>
        <w:t>M</w:t>
      </w:r>
      <w:r w:rsidRPr="00435188">
        <w:rPr>
          <w:vertAlign w:val="subscript"/>
        </w:rPr>
        <w:t>n</w:t>
      </w:r>
      <w:r w:rsidRPr="00435188">
        <w:t xml:space="preserve"> (</w:t>
      </w:r>
      <w:r w:rsidRPr="00435188">
        <w:rPr>
          <w:vertAlign w:val="superscript"/>
        </w:rPr>
        <w:t>1</w:t>
      </w:r>
      <w:r w:rsidRPr="00435188">
        <w:t>H NMR, CDCl</w:t>
      </w:r>
      <w:r w:rsidRPr="00435188">
        <w:rPr>
          <w:vertAlign w:val="subscript"/>
        </w:rPr>
        <w:t>3</w:t>
      </w:r>
      <w:r w:rsidRPr="00435188">
        <w:t xml:space="preserve">) = 27.3 kg/mol, </w:t>
      </w:r>
      <w:r w:rsidRPr="00435188">
        <w:rPr>
          <w:i/>
        </w:rPr>
        <w:t>M</w:t>
      </w:r>
      <w:r w:rsidRPr="00435188">
        <w:rPr>
          <w:vertAlign w:val="subscript"/>
        </w:rPr>
        <w:t>n</w:t>
      </w:r>
      <w:r w:rsidRPr="00435188">
        <w:t xml:space="preserve"> (SEC, CHCl</w:t>
      </w:r>
      <w:r w:rsidRPr="00435188">
        <w:rPr>
          <w:vertAlign w:val="subscript"/>
        </w:rPr>
        <w:t>3</w:t>
      </w:r>
      <w:r w:rsidRPr="00435188">
        <w:t xml:space="preserve">) = 5.8 kg/mol, </w:t>
      </w:r>
      <w:r w:rsidRPr="00435188">
        <w:rPr>
          <w:i/>
        </w:rPr>
        <w:t>Ð</w:t>
      </w:r>
      <w:r w:rsidRPr="00435188">
        <w:rPr>
          <w:vertAlign w:val="subscript"/>
        </w:rPr>
        <w:t xml:space="preserve">M </w:t>
      </w:r>
      <w:r w:rsidRPr="00435188">
        <w:t>= 1.22.</w:t>
      </w:r>
    </w:p>
    <w:p w14:paraId="7124EF5D" w14:textId="3DF072AB" w:rsidR="00242274" w:rsidRPr="00435188" w:rsidRDefault="00242274" w:rsidP="00242274">
      <w:pPr>
        <w:pStyle w:val="Heading2"/>
        <w:numPr>
          <w:ilvl w:val="1"/>
          <w:numId w:val="22"/>
        </w:numPr>
        <w:spacing w:before="0" w:after="0"/>
      </w:pPr>
      <w:r w:rsidRPr="00435188">
        <w:lastRenderedPageBreak/>
        <w:t xml:space="preserve">   Procedure for the aminolysis of poly(MeO</w:t>
      </w:r>
      <w:r w:rsidRPr="00435188">
        <w:rPr>
          <w:vertAlign w:val="subscript"/>
        </w:rPr>
        <w:t>2</w:t>
      </w:r>
      <w:r w:rsidRPr="00435188">
        <w:t>VAc)</w:t>
      </w:r>
      <w:r w:rsidR="00974D01" w:rsidRPr="00435188">
        <w:rPr>
          <w:vertAlign w:val="subscript"/>
        </w:rPr>
        <w:t>78</w:t>
      </w:r>
      <w:r w:rsidRPr="00435188">
        <w:rPr>
          <w:vertAlign w:val="subscript"/>
        </w:rPr>
        <w:t xml:space="preserve"> </w:t>
      </w:r>
    </w:p>
    <w:p w14:paraId="64AC27CA" w14:textId="6FEE6610" w:rsidR="002A6AB6" w:rsidRPr="00435188" w:rsidRDefault="002A6AB6" w:rsidP="002A6AB6">
      <w:r w:rsidRPr="00435188">
        <w:t>Poly(MeO</w:t>
      </w:r>
      <w:r w:rsidRPr="00435188">
        <w:rPr>
          <w:vertAlign w:val="subscript"/>
        </w:rPr>
        <w:t>2</w:t>
      </w:r>
      <w:r w:rsidRPr="00435188">
        <w:t>VAc) obtained from the RAFT/MADIX polymerization of MeO</w:t>
      </w:r>
      <w:r w:rsidRPr="00435188">
        <w:rPr>
          <w:vertAlign w:val="subscript"/>
        </w:rPr>
        <w:t>2</w:t>
      </w:r>
      <w:r w:rsidRPr="00435188">
        <w:t>VAc (0.24 g, 1.6 x 10</w:t>
      </w:r>
      <w:r w:rsidRPr="00435188">
        <w:rPr>
          <w:vertAlign w:val="superscript"/>
        </w:rPr>
        <w:t>-2</w:t>
      </w:r>
      <w:r w:rsidRPr="00435188">
        <w:t xml:space="preserve"> mmol, </w:t>
      </w:r>
      <w:r w:rsidRPr="00435188">
        <w:rPr>
          <w:i/>
        </w:rPr>
        <w:t>M</w:t>
      </w:r>
      <w:r w:rsidRPr="00435188">
        <w:rPr>
          <w:vertAlign w:val="subscript"/>
        </w:rPr>
        <w:t>n</w:t>
      </w:r>
      <w:r w:rsidRPr="00435188">
        <w:rPr>
          <w:vertAlign w:val="superscript"/>
        </w:rPr>
        <w:t>obs</w:t>
      </w:r>
      <w:r w:rsidRPr="00435188">
        <w:t xml:space="preserve"> = 15.1 kg/mol, </w:t>
      </w:r>
      <w:r w:rsidRPr="00435188">
        <w:rPr>
          <w:i/>
        </w:rPr>
        <w:t>M</w:t>
      </w:r>
      <w:r w:rsidRPr="00435188">
        <w:rPr>
          <w:vertAlign w:val="subscript"/>
        </w:rPr>
        <w:t>n</w:t>
      </w:r>
      <w:r w:rsidRPr="00435188">
        <w:t xml:space="preserve"> </w:t>
      </w:r>
      <w:r w:rsidRPr="00435188">
        <w:rPr>
          <w:vertAlign w:val="superscript"/>
        </w:rPr>
        <w:t xml:space="preserve">SEC </w:t>
      </w:r>
      <w:r w:rsidRPr="00435188">
        <w:t xml:space="preserve">= 7.4 kg/mol, </w:t>
      </w:r>
      <w:r w:rsidRPr="00435188">
        <w:rPr>
          <w:i/>
        </w:rPr>
        <w:t>Ð</w:t>
      </w:r>
      <w:r w:rsidRPr="00435188">
        <w:rPr>
          <w:vertAlign w:val="subscript"/>
        </w:rPr>
        <w:t>M</w:t>
      </w:r>
      <w:r w:rsidRPr="00435188">
        <w:t xml:space="preserve"> = 1.51) and D,L dithiothreitol (0.50 mg, 3.2 x 10</w:t>
      </w:r>
      <w:r w:rsidRPr="00435188">
        <w:rPr>
          <w:vertAlign w:val="superscript"/>
        </w:rPr>
        <w:t xml:space="preserve">-3 </w:t>
      </w:r>
      <w:r w:rsidRPr="00435188">
        <w:t>mmol) were dissolved in 1.5 mL of THF and</w:t>
      </w:r>
      <w:r w:rsidRPr="00435188">
        <w:rPr>
          <w:lang w:val="en-GB"/>
        </w:rPr>
        <w:t xml:space="preserve"> placed into an ampoule and sealed. The solution was subjected to three freeze-pump-thaw cycles. Hexylamine (25 μL, 3.4 × 10</w:t>
      </w:r>
      <w:r w:rsidRPr="00435188">
        <w:rPr>
          <w:vertAlign w:val="superscript"/>
          <w:lang w:val="en-GB"/>
        </w:rPr>
        <w:t>-4</w:t>
      </w:r>
      <w:r w:rsidRPr="00435188">
        <w:rPr>
          <w:lang w:val="en-GB"/>
        </w:rPr>
        <w:t xml:space="preserve"> mol) was added under N</w:t>
      </w:r>
      <w:r w:rsidRPr="00435188">
        <w:rPr>
          <w:vertAlign w:val="subscript"/>
          <w:lang w:val="en-GB"/>
        </w:rPr>
        <w:t>2</w:t>
      </w:r>
      <w:r w:rsidRPr="00435188">
        <w:rPr>
          <w:lang w:val="en-GB"/>
        </w:rPr>
        <w:t xml:space="preserve"> flow and the solution was further degassed by freeze-pump thaw and backfilled with N</w:t>
      </w:r>
      <w:r w:rsidRPr="00435188">
        <w:rPr>
          <w:vertAlign w:val="subscript"/>
          <w:lang w:val="en-GB"/>
        </w:rPr>
        <w:t>2</w:t>
      </w:r>
      <w:r w:rsidRPr="00435188">
        <w:rPr>
          <w:lang w:val="en-GB"/>
        </w:rPr>
        <w:t xml:space="preserve"> before being left to stir at room temperature for 6 h. The modified polymer was the</w:t>
      </w:r>
      <w:r w:rsidR="00063BC4" w:rsidRPr="00435188">
        <w:rPr>
          <w:lang w:val="en-GB"/>
        </w:rPr>
        <w:t>n</w:t>
      </w:r>
      <w:r w:rsidRPr="00435188">
        <w:rPr>
          <w:lang w:val="en-GB"/>
        </w:rPr>
        <w:t xml:space="preserve"> recovered by three precipitations from CHCl</w:t>
      </w:r>
      <w:r w:rsidRPr="00435188">
        <w:rPr>
          <w:vertAlign w:val="subscript"/>
          <w:lang w:val="en-GB"/>
        </w:rPr>
        <w:t>3</w:t>
      </w:r>
      <w:r w:rsidRPr="00435188">
        <w:rPr>
          <w:lang w:val="en-GB"/>
        </w:rPr>
        <w:t xml:space="preserve"> into hexane and dried under vacuum at room temperature for 24 h, leading to a pale yellow residu</w:t>
      </w:r>
      <w:r w:rsidR="00063BC4" w:rsidRPr="00435188">
        <w:rPr>
          <w:lang w:val="en-GB"/>
        </w:rPr>
        <w:t>e</w:t>
      </w:r>
      <w:r w:rsidRPr="00435188">
        <w:rPr>
          <w:lang w:val="en-GB"/>
        </w:rPr>
        <w:t xml:space="preserve">.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w:t>
      </w:r>
      <w:r w:rsidRPr="00435188">
        <w:rPr>
          <w:strike/>
        </w:rPr>
        <w:t xml:space="preserve">7.10 – 6.90 (dd, Ar, 4H, </w:t>
      </w:r>
      <w:r w:rsidRPr="00435188">
        <w:rPr>
          <w:strike/>
          <w:vertAlign w:val="superscript"/>
        </w:rPr>
        <w:t>3</w:t>
      </w:r>
      <w:r w:rsidRPr="00435188">
        <w:rPr>
          <w:i/>
          <w:strike/>
        </w:rPr>
        <w:t>J</w:t>
      </w:r>
      <w:r w:rsidRPr="00435188">
        <w:rPr>
          <w:strike/>
          <w:vertAlign w:val="subscript"/>
        </w:rPr>
        <w:t xml:space="preserve">H-H </w:t>
      </w:r>
      <w:r w:rsidRPr="00435188">
        <w:rPr>
          <w:strike/>
        </w:rPr>
        <w:t>= 9.02 Hz),</w:t>
      </w:r>
      <w:r w:rsidRPr="00435188">
        <w:t xml:space="preserve"> 5.10 – 4.72 (m, CH</w:t>
      </w:r>
      <w:r w:rsidRPr="00435188">
        <w:rPr>
          <w:vertAlign w:val="subscript"/>
        </w:rPr>
        <w:t>2</w:t>
      </w:r>
      <w:r w:rsidRPr="00435188">
        <w:t>C</w:t>
      </w:r>
      <w:r w:rsidRPr="00435188">
        <w:rPr>
          <w:i/>
        </w:rPr>
        <w:t>H</w:t>
      </w:r>
      <w:r w:rsidRPr="00435188">
        <w:t xml:space="preserve"> backbone, 1H), 4.20 – 3.80 (m, OCOC</w:t>
      </w:r>
      <w:r w:rsidRPr="00435188">
        <w:rPr>
          <w:i/>
        </w:rPr>
        <w:t>H</w:t>
      </w:r>
      <w:r w:rsidRPr="00435188">
        <w:rPr>
          <w:vertAlign w:val="subscript"/>
        </w:rPr>
        <w:t>2</w:t>
      </w:r>
      <w:r w:rsidRPr="00435188">
        <w:t>(OCH</w:t>
      </w:r>
      <w:r w:rsidRPr="00435188">
        <w:rPr>
          <w:vertAlign w:val="subscript"/>
        </w:rPr>
        <w:t>2</w:t>
      </w:r>
      <w:r w:rsidRPr="00435188">
        <w:t>CH</w:t>
      </w:r>
      <w:r w:rsidRPr="00435188">
        <w:rPr>
          <w:vertAlign w:val="subscript"/>
        </w:rPr>
        <w:t>2</w:t>
      </w:r>
      <w:r w:rsidRPr="00435188">
        <w:t>)</w:t>
      </w:r>
      <w:r w:rsidRPr="00435188">
        <w:rPr>
          <w:vertAlign w:val="subscript"/>
        </w:rPr>
        <w:t>2</w:t>
      </w:r>
      <w:r w:rsidRPr="00435188">
        <w:t xml:space="preserve"> side chain, 2H), 3.75 – 3.45 (m, (C</w:t>
      </w:r>
      <w:r w:rsidRPr="00435188">
        <w:rPr>
          <w:i/>
        </w:rPr>
        <w:t>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 xml:space="preserve"> side chain, 2H, (CH</w:t>
      </w:r>
      <w:r w:rsidRPr="00435188">
        <w:rPr>
          <w:vertAlign w:val="subscript"/>
        </w:rPr>
        <w:t>2</w:t>
      </w:r>
      <w:r w:rsidRPr="00435188">
        <w:t>C</w:t>
      </w:r>
      <w:r w:rsidRPr="00435188">
        <w:rPr>
          <w:i/>
        </w:rPr>
        <w:t>H</w:t>
      </w:r>
      <w:r w:rsidRPr="00435188">
        <w:rPr>
          <w:vertAlign w:val="subscript"/>
        </w:rPr>
        <w:t>2</w:t>
      </w:r>
      <w:r w:rsidRPr="00435188">
        <w:t>O)</w:t>
      </w:r>
      <w:r w:rsidRPr="00435188">
        <w:rPr>
          <w:vertAlign w:val="subscript"/>
        </w:rPr>
        <w:t>2</w:t>
      </w:r>
      <w:r w:rsidRPr="00435188">
        <w:t xml:space="preserve"> side chain, 2H, C</w:t>
      </w:r>
      <w:r w:rsidRPr="00435188">
        <w:rPr>
          <w:i/>
        </w:rPr>
        <w:t>H</w:t>
      </w:r>
      <w:r w:rsidRPr="00435188">
        <w:rPr>
          <w:vertAlign w:val="subscript"/>
        </w:rPr>
        <w:t>3</w:t>
      </w:r>
      <w:r w:rsidRPr="00435188">
        <w:t>OCOCH</w:t>
      </w:r>
      <w:r w:rsidRPr="00435188">
        <w:rPr>
          <w:vertAlign w:val="subscript"/>
        </w:rPr>
        <w:t>2</w:t>
      </w:r>
      <w:r w:rsidRPr="00435188">
        <w:t xml:space="preserve"> end-group, 3H, Ar-OC</w:t>
      </w:r>
      <w:r w:rsidRPr="00435188">
        <w:rPr>
          <w:i/>
        </w:rPr>
        <w:t>H</w:t>
      </w:r>
      <w:r w:rsidRPr="00435188">
        <w:rPr>
          <w:vertAlign w:val="subscript"/>
        </w:rPr>
        <w:t>3</w:t>
      </w:r>
      <w:r w:rsidRPr="00435188">
        <w:t>, 3H), 2.50 (m, CH</w:t>
      </w:r>
      <w:r w:rsidRPr="00435188">
        <w:rPr>
          <w:vertAlign w:val="subscript"/>
        </w:rPr>
        <w:t>3</w:t>
      </w:r>
      <w:r w:rsidRPr="00435188">
        <w:t>OCOC</w:t>
      </w:r>
      <w:r w:rsidRPr="00435188">
        <w:rPr>
          <w:i/>
        </w:rPr>
        <w:t>H</w:t>
      </w:r>
      <w:r w:rsidRPr="00435188">
        <w:rPr>
          <w:vertAlign w:val="subscript"/>
        </w:rPr>
        <w:t>2</w:t>
      </w:r>
      <w:r w:rsidRPr="00435188">
        <w:t xml:space="preserve"> end-group, 2H), 3.45 – 3.30 (m, (CH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C</w:t>
      </w:r>
      <w:r w:rsidRPr="00435188">
        <w:rPr>
          <w:i/>
        </w:rPr>
        <w:t>H</w:t>
      </w:r>
      <w:r w:rsidRPr="00435188">
        <w:rPr>
          <w:vertAlign w:val="subscript"/>
        </w:rPr>
        <w:t>3</w:t>
      </w:r>
      <w:r w:rsidRPr="00435188">
        <w:t xml:space="preserve"> side chain, 3H), 1.95 – 1.60 (m, C</w:t>
      </w:r>
      <w:r w:rsidRPr="00435188">
        <w:rPr>
          <w:i/>
        </w:rPr>
        <w:t>H</w:t>
      </w:r>
      <w:r w:rsidRPr="00435188">
        <w:rPr>
          <w:vertAlign w:val="subscript"/>
        </w:rPr>
        <w:t>2</w:t>
      </w:r>
      <w:r w:rsidRPr="00435188">
        <w:t xml:space="preserve">CH backbone, 2H). </w:t>
      </w:r>
      <w:r w:rsidRPr="00435188">
        <w:rPr>
          <w:strike/>
        </w:rPr>
        <w:t>Conversion: MeO</w:t>
      </w:r>
      <w:r w:rsidRPr="00435188">
        <w:rPr>
          <w:strike/>
          <w:vertAlign w:val="subscript"/>
        </w:rPr>
        <w:t>2</w:t>
      </w:r>
      <w:r w:rsidRPr="00435188">
        <w:rPr>
          <w:strike/>
        </w:rPr>
        <w:t xml:space="preserve">VAc = 38%. </w:t>
      </w:r>
      <w:r w:rsidRPr="00435188">
        <w:rPr>
          <w:i/>
          <w:strike/>
        </w:rPr>
        <w:t>M</w:t>
      </w:r>
      <w:r w:rsidRPr="00435188">
        <w:rPr>
          <w:strike/>
          <w:vertAlign w:val="subscript"/>
        </w:rPr>
        <w:t>n</w:t>
      </w:r>
      <w:r w:rsidRPr="00435188">
        <w:rPr>
          <w:strike/>
        </w:rPr>
        <w:t xml:space="preserve"> (</w:t>
      </w:r>
      <w:r w:rsidRPr="00435188">
        <w:rPr>
          <w:strike/>
          <w:vertAlign w:val="superscript"/>
        </w:rPr>
        <w:t>1</w:t>
      </w:r>
      <w:r w:rsidRPr="00435188">
        <w:rPr>
          <w:strike/>
        </w:rPr>
        <w:t>H NMR, CDCl</w:t>
      </w:r>
      <w:r w:rsidRPr="00435188">
        <w:rPr>
          <w:strike/>
          <w:vertAlign w:val="subscript"/>
        </w:rPr>
        <w:t>3</w:t>
      </w:r>
      <w:r w:rsidRPr="00435188">
        <w:rPr>
          <w:strike/>
        </w:rPr>
        <w:t>) = 9.2 kg/mol,</w:t>
      </w:r>
      <w:r w:rsidRPr="00435188">
        <w:t xml:space="preserve"> </w:t>
      </w:r>
      <w:r w:rsidRPr="00435188">
        <w:rPr>
          <w:i/>
        </w:rPr>
        <w:t>M</w:t>
      </w:r>
      <w:r w:rsidRPr="00435188">
        <w:rPr>
          <w:vertAlign w:val="subscript"/>
        </w:rPr>
        <w:t>n</w:t>
      </w:r>
      <w:r w:rsidRPr="00435188">
        <w:t xml:space="preserve"> (SEC, CHCl</w:t>
      </w:r>
      <w:r w:rsidRPr="00435188">
        <w:rPr>
          <w:vertAlign w:val="subscript"/>
        </w:rPr>
        <w:t>3</w:t>
      </w:r>
      <w:r w:rsidRPr="00435188">
        <w:t xml:space="preserve">) = 7.1 kg/mol, </w:t>
      </w:r>
      <w:r w:rsidRPr="00435188">
        <w:rPr>
          <w:i/>
        </w:rPr>
        <w:t>Ð</w:t>
      </w:r>
      <w:r w:rsidRPr="00435188">
        <w:rPr>
          <w:vertAlign w:val="subscript"/>
        </w:rPr>
        <w:t xml:space="preserve">M </w:t>
      </w:r>
      <w:r w:rsidRPr="00435188">
        <w:t>= 1.53.</w:t>
      </w:r>
    </w:p>
    <w:p w14:paraId="56B34DFA" w14:textId="46CE5FAB" w:rsidR="009C17F0" w:rsidRPr="00435188" w:rsidRDefault="009C17F0" w:rsidP="009C17F0">
      <w:pPr>
        <w:pStyle w:val="Heading2"/>
        <w:numPr>
          <w:ilvl w:val="1"/>
          <w:numId w:val="22"/>
        </w:numPr>
        <w:spacing w:before="0" w:after="0"/>
      </w:pPr>
      <w:r w:rsidRPr="00435188">
        <w:t xml:space="preserve">   Procedure for the thiol terminated polymer conjugation to human lysozyme </w:t>
      </w:r>
    </w:p>
    <w:p w14:paraId="3C3450BF" w14:textId="61B6123F" w:rsidR="00DB4EB0" w:rsidRPr="00435188" w:rsidRDefault="00DB4EB0" w:rsidP="0074374B">
      <w:pPr>
        <w:pStyle w:val="NoSpacing"/>
        <w:spacing w:after="240"/>
        <w:rPr>
          <w:rFonts w:asciiTheme="minorHAnsi" w:hAnsiTheme="minorHAnsi"/>
        </w:rPr>
      </w:pPr>
      <w:r w:rsidRPr="00435188">
        <w:rPr>
          <w:rFonts w:asciiTheme="minorHAnsi" w:hAnsiTheme="minorHAnsi"/>
        </w:rPr>
        <w:t xml:space="preserve">1 mg of human lysozyme was solubilized in </w:t>
      </w:r>
      <w:r w:rsidR="009C17F0" w:rsidRPr="00435188">
        <w:rPr>
          <w:rFonts w:asciiTheme="minorHAnsi" w:hAnsiTheme="minorHAnsi"/>
        </w:rPr>
        <w:t>1mL</w:t>
      </w:r>
      <w:r w:rsidRPr="00435188">
        <w:rPr>
          <w:rFonts w:asciiTheme="minorHAnsi" w:hAnsiTheme="minorHAnsi"/>
        </w:rPr>
        <w:t xml:space="preserve"> of 10</w:t>
      </w:r>
      <w:r w:rsidR="009C17F0" w:rsidRPr="00435188">
        <w:rPr>
          <w:rFonts w:asciiTheme="minorHAnsi" w:hAnsiTheme="minorHAnsi"/>
        </w:rPr>
        <w:t xml:space="preserve"> </w:t>
      </w:r>
      <w:r w:rsidRPr="00435188">
        <w:rPr>
          <w:rFonts w:asciiTheme="minorHAnsi" w:hAnsiTheme="minorHAnsi"/>
        </w:rPr>
        <w:t>mM</w:t>
      </w:r>
      <w:r w:rsidR="009C17F0" w:rsidRPr="00435188">
        <w:rPr>
          <w:rFonts w:asciiTheme="minorHAnsi" w:hAnsiTheme="minorHAnsi"/>
        </w:rPr>
        <w:t>,</w:t>
      </w:r>
      <w:r w:rsidRPr="00435188">
        <w:rPr>
          <w:rFonts w:asciiTheme="minorHAnsi" w:hAnsiTheme="minorHAnsi"/>
        </w:rPr>
        <w:t xml:space="preserve"> pH</w:t>
      </w:r>
      <w:r w:rsidR="009C17F0" w:rsidRPr="00435188">
        <w:rPr>
          <w:rFonts w:asciiTheme="minorHAnsi" w:hAnsiTheme="minorHAnsi"/>
        </w:rPr>
        <w:t xml:space="preserve"> =</w:t>
      </w:r>
      <w:r w:rsidRPr="00435188">
        <w:rPr>
          <w:rFonts w:asciiTheme="minorHAnsi" w:hAnsiTheme="minorHAnsi"/>
        </w:rPr>
        <w:t xml:space="preserve"> 8</w:t>
      </w:r>
      <w:r w:rsidR="009C17F0" w:rsidRPr="00435188">
        <w:rPr>
          <w:rFonts w:asciiTheme="minorHAnsi" w:hAnsiTheme="minorHAnsi"/>
        </w:rPr>
        <w:t>, p</w:t>
      </w:r>
      <w:r w:rsidRPr="00435188">
        <w:rPr>
          <w:rFonts w:asciiTheme="minorHAnsi" w:hAnsiTheme="minorHAnsi"/>
        </w:rPr>
        <w:t>hosphate buffer. To this</w:t>
      </w:r>
      <w:r w:rsidR="00063BC4" w:rsidRPr="00435188">
        <w:rPr>
          <w:rFonts w:asciiTheme="minorHAnsi" w:hAnsiTheme="minorHAnsi"/>
        </w:rPr>
        <w:t>,</w:t>
      </w:r>
      <w:r w:rsidRPr="00435188">
        <w:rPr>
          <w:rFonts w:asciiTheme="minorHAnsi" w:hAnsiTheme="minorHAnsi"/>
        </w:rPr>
        <w:t xml:space="preserve"> a solution of 0.6 mg of </w:t>
      </w:r>
      <w:r w:rsidRPr="00435188">
        <w:rPr>
          <w:rFonts w:asciiTheme="minorHAnsi" w:hAnsiTheme="minorHAnsi"/>
          <w:i/>
        </w:rPr>
        <w:t>N</w:t>
      </w:r>
      <w:r w:rsidRPr="00435188">
        <w:rPr>
          <w:rFonts w:asciiTheme="minorHAnsi" w:hAnsiTheme="minorHAnsi"/>
        </w:rPr>
        <w:t>-succinimidyl iodoacetate in 25</w:t>
      </w:r>
      <w:r w:rsidR="009C17F0" w:rsidRPr="00435188">
        <w:rPr>
          <w:rFonts w:asciiTheme="minorHAnsi" w:hAnsiTheme="minorHAnsi"/>
        </w:rPr>
        <w:t xml:space="preserve"> μL</w:t>
      </w:r>
      <w:r w:rsidRPr="00435188">
        <w:rPr>
          <w:rFonts w:asciiTheme="minorHAnsi" w:hAnsiTheme="minorHAnsi"/>
        </w:rPr>
        <w:t xml:space="preserve"> DMSO was added and left to react in the dark for 45 minutes. This solution was then purified by spin filter (5K </w:t>
      </w:r>
      <w:r w:rsidRPr="00435188">
        <w:rPr>
          <w:rFonts w:asciiTheme="minorHAnsi" w:hAnsiTheme="minorHAnsi"/>
          <w:i/>
        </w:rPr>
        <w:t>M</w:t>
      </w:r>
      <w:r w:rsidRPr="00435188">
        <w:rPr>
          <w:rFonts w:asciiTheme="minorHAnsi" w:hAnsiTheme="minorHAnsi"/>
          <w:i/>
          <w:vertAlign w:val="subscript"/>
        </w:rPr>
        <w:t xml:space="preserve">W </w:t>
      </w:r>
      <w:r w:rsidRPr="00435188">
        <w:rPr>
          <w:rFonts w:asciiTheme="minorHAnsi" w:hAnsiTheme="minorHAnsi"/>
        </w:rPr>
        <w:t>cut-off). To the purified protein in 10 mM, pH = 8, phosphate buffer (30 mg) of thiol terminated 16 kDa poly(MeO</w:t>
      </w:r>
      <w:r w:rsidRPr="00435188">
        <w:rPr>
          <w:rFonts w:asciiTheme="minorHAnsi" w:hAnsiTheme="minorHAnsi"/>
          <w:vertAlign w:val="subscript"/>
        </w:rPr>
        <w:t>2</w:t>
      </w:r>
      <w:r w:rsidRPr="00435188">
        <w:rPr>
          <w:rFonts w:asciiTheme="minorHAnsi" w:hAnsiTheme="minorHAnsi"/>
        </w:rPr>
        <w:t>VAc) was added and left to react in the dark for 90 mins. To cap unreacted linkers, cysteine (15 mM) was added and reacted for 20 minutes. After re-purification by spin filter, samples were analyzed by SDS-PAGE.</w:t>
      </w:r>
    </w:p>
    <w:p w14:paraId="13AE79F0" w14:textId="2241F4B1" w:rsidR="0074374B" w:rsidRPr="00435188" w:rsidRDefault="0074374B" w:rsidP="0074374B">
      <w:pPr>
        <w:pStyle w:val="Heading2"/>
        <w:numPr>
          <w:ilvl w:val="1"/>
          <w:numId w:val="22"/>
        </w:numPr>
        <w:spacing w:before="0" w:after="0"/>
      </w:pPr>
      <w:r w:rsidRPr="00435188">
        <w:t xml:space="preserve">   General procedure for the copolymerization of VAc and MeO</w:t>
      </w:r>
      <w:r w:rsidRPr="00435188">
        <w:rPr>
          <w:vertAlign w:val="subscript"/>
        </w:rPr>
        <w:t>2</w:t>
      </w:r>
      <w:r w:rsidRPr="00435188">
        <w:t xml:space="preserve">VAc </w:t>
      </w:r>
    </w:p>
    <w:p w14:paraId="1C6181B0" w14:textId="77777777" w:rsidR="002A6AB6" w:rsidRPr="00435188" w:rsidRDefault="002A6AB6" w:rsidP="002A6AB6">
      <w:r w:rsidRPr="00435188">
        <w:rPr>
          <w:lang w:val="en-GB"/>
        </w:rPr>
        <w:t>In an inert environment, MeO</w:t>
      </w:r>
      <w:r w:rsidRPr="00435188">
        <w:rPr>
          <w:vertAlign w:val="subscript"/>
          <w:lang w:val="en-GB"/>
        </w:rPr>
        <w:t>2</w:t>
      </w:r>
      <w:r w:rsidRPr="00435188">
        <w:rPr>
          <w:lang w:val="en-GB"/>
        </w:rPr>
        <w:t xml:space="preserve">VAc (0.35 g, 1.71 mmol), VAc (0.15 g, 1.72 mmol), </w:t>
      </w:r>
      <w:r w:rsidRPr="00435188">
        <w:rPr>
          <w:i/>
          <w:lang w:val="en-GB"/>
        </w:rPr>
        <w:t>p</w:t>
      </w:r>
      <w:r w:rsidRPr="00435188">
        <w:t>-methoxyphen</w:t>
      </w:r>
      <w:r w:rsidRPr="00435188">
        <w:rPr>
          <w:lang w:val="en-GB"/>
        </w:rPr>
        <w:t>yl xanthate (9.45 mg, 3.4 × 10</w:t>
      </w:r>
      <w:r w:rsidRPr="00435188">
        <w:rPr>
          <w:vertAlign w:val="superscript"/>
          <w:lang w:val="en-GB"/>
        </w:rPr>
        <w:t>-2</w:t>
      </w:r>
      <w:r w:rsidRPr="00435188">
        <w:rPr>
          <w:lang w:val="en-GB"/>
        </w:rPr>
        <w:t xml:space="preserve"> mmol) and ABCN (0.81 mg, 3.21 × 10</w:t>
      </w:r>
      <w:r w:rsidRPr="00435188">
        <w:rPr>
          <w:vertAlign w:val="superscript"/>
          <w:lang w:val="en-GB"/>
        </w:rPr>
        <w:t>-3</w:t>
      </w:r>
      <w:r w:rsidRPr="00435188">
        <w:rPr>
          <w:lang w:val="en-GB"/>
        </w:rPr>
        <w:t xml:space="preserve"> mmol) were placed into an ampoule and sealed. The resulting solution was subjected to a further three freeze-pump-thaw cycles and then backfilled with nitrogen. The resulting solution was stirred and heated to 90 °C for 15 h before the polymerization was quenched by plunging the ampoule into an ice bath. An aliquot was taken prior precipitation for conversion analysis by </w:t>
      </w:r>
      <w:r w:rsidRPr="00435188">
        <w:rPr>
          <w:vertAlign w:val="superscript"/>
          <w:lang w:val="en-GB"/>
        </w:rPr>
        <w:t>1</w:t>
      </w:r>
      <w:r w:rsidRPr="00435188">
        <w:rPr>
          <w:lang w:val="en-GB"/>
        </w:rPr>
        <w:t xml:space="preserve">H NMR spectroscopy. The polymer was dissolved in a small amount of DCM (0.20 mL) and precipitated several times into hexane until no further monomer residue was observed. The final light yellow residue was dried under vacuum at room </w:t>
      </w:r>
      <w:r w:rsidRPr="00435188">
        <w:rPr>
          <w:lang w:val="en-GB"/>
        </w:rPr>
        <w:lastRenderedPageBreak/>
        <w:t xml:space="preserve">temperature for 24 h.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7.10 – 6.90 (dd, Ar, 4H, </w:t>
      </w:r>
      <w:r w:rsidRPr="00435188">
        <w:rPr>
          <w:vertAlign w:val="superscript"/>
        </w:rPr>
        <w:t>3</w:t>
      </w:r>
      <w:r w:rsidRPr="00435188">
        <w:rPr>
          <w:i/>
        </w:rPr>
        <w:t>J</w:t>
      </w:r>
      <w:r w:rsidRPr="00435188">
        <w:rPr>
          <w:vertAlign w:val="subscript"/>
        </w:rPr>
        <w:t xml:space="preserve">H-H </w:t>
      </w:r>
      <w:r w:rsidRPr="00435188">
        <w:t>= 8.95 Hz), 5.25 – 4.75 (m, CH</w:t>
      </w:r>
      <w:r w:rsidRPr="00435188">
        <w:rPr>
          <w:vertAlign w:val="subscript"/>
        </w:rPr>
        <w:t>2</w:t>
      </w:r>
      <w:r w:rsidRPr="00435188">
        <w:t>C</w:t>
      </w:r>
      <w:r w:rsidRPr="00435188">
        <w:rPr>
          <w:i/>
        </w:rPr>
        <w:t>H</w:t>
      </w:r>
      <w:r w:rsidRPr="00435188">
        <w:t xml:space="preserve"> VAc backbone, 1H, m, CH</w:t>
      </w:r>
      <w:r w:rsidRPr="00435188">
        <w:rPr>
          <w:vertAlign w:val="subscript"/>
        </w:rPr>
        <w:t>2</w:t>
      </w:r>
      <w:r w:rsidRPr="00435188">
        <w:t>C</w:t>
      </w:r>
      <w:r w:rsidRPr="00435188">
        <w:rPr>
          <w:i/>
        </w:rPr>
        <w:t>H</w:t>
      </w:r>
      <w:r w:rsidRPr="00435188">
        <w:t xml:space="preserve"> MeO</w:t>
      </w:r>
      <w:r w:rsidRPr="00435188">
        <w:rPr>
          <w:vertAlign w:val="subscript"/>
        </w:rPr>
        <w:t>2</w:t>
      </w:r>
      <w:r w:rsidRPr="00435188">
        <w:t>VAc backbone, 1H), 4.30 – 4.00 (m,  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 2H), 3.90 – 3.45 (m, C</w:t>
      </w:r>
      <w:r w:rsidRPr="00435188">
        <w:rPr>
          <w:i/>
        </w:rPr>
        <w:t>H</w:t>
      </w:r>
      <w:r w:rsidRPr="00435188">
        <w:rPr>
          <w:vertAlign w:val="subscript"/>
        </w:rPr>
        <w:t>3</w:t>
      </w:r>
      <w:r w:rsidRPr="00435188">
        <w:t>OCOCH</w:t>
      </w:r>
      <w:r w:rsidRPr="00435188">
        <w:rPr>
          <w:vertAlign w:val="subscript"/>
        </w:rPr>
        <w:t>2</w:t>
      </w:r>
      <w:r w:rsidRPr="00435188">
        <w:t xml:space="preserve"> end-group, 2H, m, CH</w:t>
      </w:r>
      <w:r w:rsidRPr="00435188">
        <w:rPr>
          <w:vertAlign w:val="subscript"/>
        </w:rPr>
        <w:t>2</w:t>
      </w:r>
      <w:r w:rsidRPr="00435188">
        <w:t>(C</w:t>
      </w:r>
      <w:r w:rsidRPr="00435188">
        <w:rPr>
          <w:i/>
        </w:rPr>
        <w:t>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 2H, m, CH</w:t>
      </w:r>
      <w:r w:rsidRPr="00435188">
        <w:rPr>
          <w:vertAlign w:val="subscript"/>
        </w:rPr>
        <w:t>2</w:t>
      </w:r>
      <w:r w:rsidRPr="00435188">
        <w:t>(CH</w:t>
      </w:r>
      <w:r w:rsidRPr="00435188">
        <w:rPr>
          <w:vertAlign w:val="subscript"/>
        </w:rPr>
        <w:t>2</w:t>
      </w:r>
      <w:r w:rsidRPr="00435188">
        <w:t>C</w:t>
      </w:r>
      <w:r w:rsidRPr="00435188">
        <w:rPr>
          <w:i/>
        </w:rPr>
        <w:t>H</w:t>
      </w:r>
      <w:r w:rsidRPr="00435188">
        <w:rPr>
          <w:vertAlign w:val="subscript"/>
        </w:rPr>
        <w:t>2</w:t>
      </w:r>
      <w:r w:rsidRPr="00435188">
        <w:t>O)</w:t>
      </w:r>
      <w:r w:rsidRPr="00435188">
        <w:rPr>
          <w:vertAlign w:val="subscript"/>
        </w:rPr>
        <w:t>2</w:t>
      </w:r>
      <w:r w:rsidRPr="00435188">
        <w:t>, 2H, m, Ar-OC</w:t>
      </w:r>
      <w:r w:rsidRPr="00435188">
        <w:rPr>
          <w:i/>
        </w:rPr>
        <w:t>H</w:t>
      </w:r>
      <w:r w:rsidRPr="00435188">
        <w:rPr>
          <w:vertAlign w:val="subscript"/>
        </w:rPr>
        <w:t>3</w:t>
      </w:r>
      <w:r w:rsidRPr="00435188">
        <w:t xml:space="preserve"> end-group, 3H), 3.45 – 3.25 (m, (CH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C</w:t>
      </w:r>
      <w:r w:rsidRPr="00435188">
        <w:rPr>
          <w:i/>
        </w:rPr>
        <w:t>H</w:t>
      </w:r>
      <w:r w:rsidRPr="00435188">
        <w:rPr>
          <w:vertAlign w:val="subscript"/>
        </w:rPr>
        <w:t>3</w:t>
      </w:r>
      <w:r w:rsidRPr="00435188">
        <w:t>, 3H), 2.40 - 2.25 (m, CH</w:t>
      </w:r>
      <w:r w:rsidRPr="00435188">
        <w:rPr>
          <w:vertAlign w:val="subscript"/>
        </w:rPr>
        <w:t>3</w:t>
      </w:r>
      <w:r w:rsidRPr="00435188">
        <w:t>OCOC</w:t>
      </w:r>
      <w:r w:rsidRPr="00435188">
        <w:rPr>
          <w:i/>
        </w:rPr>
        <w:t>H</w:t>
      </w:r>
      <w:r w:rsidRPr="00435188">
        <w:rPr>
          <w:vertAlign w:val="subscript"/>
        </w:rPr>
        <w:t>2</w:t>
      </w:r>
      <w:r w:rsidRPr="00435188">
        <w:t xml:space="preserve"> end-group, 2H), 2.15 – 1.95 (m, OCOC</w:t>
      </w:r>
      <w:r w:rsidRPr="00435188">
        <w:rPr>
          <w:i/>
        </w:rPr>
        <w:t>H</w:t>
      </w:r>
      <w:r w:rsidRPr="00435188">
        <w:rPr>
          <w:vertAlign w:val="subscript"/>
        </w:rPr>
        <w:t>3</w:t>
      </w:r>
      <w:r w:rsidRPr="00435188">
        <w:t xml:space="preserve"> VAc, 3H), 1.95 - 1.45 (m, C</w:t>
      </w:r>
      <w:r w:rsidRPr="00435188">
        <w:rPr>
          <w:i/>
        </w:rPr>
        <w:t>H</w:t>
      </w:r>
      <w:r w:rsidRPr="00435188">
        <w:rPr>
          <w:vertAlign w:val="subscript"/>
        </w:rPr>
        <w:t>2</w:t>
      </w:r>
      <w:r w:rsidRPr="00435188">
        <w:t>CH VAc backbone, 2H, m C</w:t>
      </w:r>
      <w:r w:rsidRPr="00435188">
        <w:rPr>
          <w:i/>
        </w:rPr>
        <w:t>H</w:t>
      </w:r>
      <w:r w:rsidRPr="00435188">
        <w:rPr>
          <w:vertAlign w:val="subscript"/>
        </w:rPr>
        <w:t>2</w:t>
      </w:r>
      <w:r w:rsidRPr="00435188">
        <w:t>CH MeO</w:t>
      </w:r>
      <w:r w:rsidRPr="00435188">
        <w:rPr>
          <w:vertAlign w:val="subscript"/>
        </w:rPr>
        <w:t>2</w:t>
      </w:r>
      <w:r w:rsidRPr="00435188">
        <w:t>VAc backbone, 2H). Conversions: MeO</w:t>
      </w:r>
      <w:r w:rsidRPr="00435188">
        <w:rPr>
          <w:vertAlign w:val="subscript"/>
        </w:rPr>
        <w:t>2</w:t>
      </w:r>
      <w:r w:rsidRPr="00435188">
        <w:t xml:space="preserve">VAc = 64%, VAc = 61%. </w:t>
      </w:r>
      <w:r w:rsidRPr="00435188">
        <w:rPr>
          <w:i/>
        </w:rPr>
        <w:t>M</w:t>
      </w:r>
      <w:r w:rsidRPr="00435188">
        <w:rPr>
          <w:vertAlign w:val="subscript"/>
        </w:rPr>
        <w:t>n</w:t>
      </w:r>
      <w:r w:rsidRPr="00435188">
        <w:t xml:space="preserve"> (</w:t>
      </w:r>
      <w:r w:rsidRPr="00435188">
        <w:rPr>
          <w:vertAlign w:val="superscript"/>
        </w:rPr>
        <w:t>1</w:t>
      </w:r>
      <w:r w:rsidRPr="00435188">
        <w:t>H NMR, CDCl</w:t>
      </w:r>
      <w:r w:rsidRPr="00435188">
        <w:rPr>
          <w:vertAlign w:val="subscript"/>
        </w:rPr>
        <w:t>3</w:t>
      </w:r>
      <w:r w:rsidRPr="00435188">
        <w:t xml:space="preserve">) = 12.7 kg/mol, </w:t>
      </w:r>
      <w:r w:rsidRPr="00435188">
        <w:rPr>
          <w:i/>
        </w:rPr>
        <w:t>M</w:t>
      </w:r>
      <w:r w:rsidRPr="00435188">
        <w:rPr>
          <w:vertAlign w:val="subscript"/>
        </w:rPr>
        <w:t>n</w:t>
      </w:r>
      <w:r w:rsidRPr="00435188">
        <w:t xml:space="preserve"> (SEC, CHCl</w:t>
      </w:r>
      <w:r w:rsidRPr="00435188">
        <w:rPr>
          <w:vertAlign w:val="subscript"/>
        </w:rPr>
        <w:t>3</w:t>
      </w:r>
      <w:r w:rsidRPr="00435188">
        <w:t xml:space="preserve">) = 8.2 kg/mol, </w:t>
      </w:r>
      <w:r w:rsidRPr="00435188">
        <w:rPr>
          <w:i/>
        </w:rPr>
        <w:t>Ð</w:t>
      </w:r>
      <w:r w:rsidRPr="00435188">
        <w:rPr>
          <w:vertAlign w:val="subscript"/>
        </w:rPr>
        <w:t xml:space="preserve">M </w:t>
      </w:r>
      <w:r w:rsidRPr="00435188">
        <w:t>= 1.62.</w:t>
      </w:r>
    </w:p>
    <w:p w14:paraId="03C66F43" w14:textId="05B5C123" w:rsidR="00025023" w:rsidRPr="00435188" w:rsidRDefault="00025023" w:rsidP="00025023">
      <w:pPr>
        <w:pStyle w:val="Heading2"/>
        <w:numPr>
          <w:ilvl w:val="1"/>
          <w:numId w:val="22"/>
        </w:numPr>
        <w:spacing w:before="0" w:after="0"/>
      </w:pPr>
      <w:r w:rsidRPr="00435188">
        <w:t xml:space="preserve">   General procedure for the copolymerization of MDO and MeO</w:t>
      </w:r>
      <w:r w:rsidRPr="00435188">
        <w:rPr>
          <w:vertAlign w:val="subscript"/>
        </w:rPr>
        <w:t>2</w:t>
      </w:r>
      <w:r w:rsidRPr="00435188">
        <w:t xml:space="preserve">VAc </w:t>
      </w:r>
    </w:p>
    <w:p w14:paraId="61A30179" w14:textId="77777777" w:rsidR="002A6AB6" w:rsidRPr="00435188" w:rsidRDefault="002A6AB6" w:rsidP="002A6AB6">
      <w:r w:rsidRPr="00435188">
        <w:rPr>
          <w:lang w:val="en-GB"/>
        </w:rPr>
        <w:t>In an inert environment, MeO</w:t>
      </w:r>
      <w:r w:rsidRPr="00435188">
        <w:rPr>
          <w:vertAlign w:val="subscript"/>
          <w:lang w:val="en-GB"/>
        </w:rPr>
        <w:t>2</w:t>
      </w:r>
      <w:r w:rsidRPr="00435188">
        <w:rPr>
          <w:lang w:val="en-GB"/>
        </w:rPr>
        <w:t xml:space="preserve">VAc (0.50 g, 2.45 mmol), MDO (0.11 g, 0.96 mmol), </w:t>
      </w:r>
      <w:r w:rsidRPr="00435188">
        <w:rPr>
          <w:i/>
          <w:lang w:val="en-GB"/>
        </w:rPr>
        <w:t>p</w:t>
      </w:r>
      <w:r w:rsidRPr="00435188">
        <w:t>-methoxyphen</w:t>
      </w:r>
      <w:r w:rsidRPr="00435188">
        <w:rPr>
          <w:lang w:val="en-GB"/>
        </w:rPr>
        <w:t>yl xanthate (9.90 mg, 3.6 × 10</w:t>
      </w:r>
      <w:r w:rsidRPr="00435188">
        <w:rPr>
          <w:vertAlign w:val="superscript"/>
          <w:lang w:val="en-GB"/>
        </w:rPr>
        <w:t>-2</w:t>
      </w:r>
      <w:r w:rsidRPr="00435188">
        <w:rPr>
          <w:lang w:val="en-GB"/>
        </w:rPr>
        <w:t xml:space="preserve"> mmol) and ABCN (0.80 mg, 3.27 × 10</w:t>
      </w:r>
      <w:r w:rsidRPr="00435188">
        <w:rPr>
          <w:vertAlign w:val="superscript"/>
          <w:lang w:val="en-GB"/>
        </w:rPr>
        <w:t>-3</w:t>
      </w:r>
      <w:r w:rsidRPr="00435188">
        <w:rPr>
          <w:lang w:val="en-GB"/>
        </w:rPr>
        <w:t xml:space="preserve"> mmol) were placed into an ampoule and sealed. The resulting solution was subjected to a further three freeze-pump-thaw cycles and then backfilled with nitrogen. The resulting solution was stirred and heated to 90 °C for 9 h before the polymerization was quenched by plunging the ampoule into an ice bath. An aliquot was taken prior precipitation for conversion analysis by </w:t>
      </w:r>
      <w:r w:rsidRPr="00435188">
        <w:rPr>
          <w:vertAlign w:val="superscript"/>
          <w:lang w:val="en-GB"/>
        </w:rPr>
        <w:t>1</w:t>
      </w:r>
      <w:r w:rsidRPr="00435188">
        <w:rPr>
          <w:lang w:val="en-GB"/>
        </w:rPr>
        <w:t xml:space="preserve">H NMR spectroscopy. The polymer was dissolved in a small amount of DCM (0.20 mL) and precipitated several times into hexane until no further monomer residue was observed. The final light yellow solid was dried under vacuum at room temperature for 24 h.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7.10 – 6.90 (dd, Ar, 4H, </w:t>
      </w:r>
      <w:r w:rsidRPr="00435188">
        <w:rPr>
          <w:vertAlign w:val="superscript"/>
        </w:rPr>
        <w:t>3</w:t>
      </w:r>
      <w:r w:rsidRPr="00435188">
        <w:rPr>
          <w:i/>
        </w:rPr>
        <w:t>J</w:t>
      </w:r>
      <w:r w:rsidRPr="00435188">
        <w:rPr>
          <w:vertAlign w:val="subscript"/>
        </w:rPr>
        <w:t xml:space="preserve">H-H </w:t>
      </w:r>
      <w:r w:rsidRPr="00435188">
        <w:t>= 8.95 Hz), 5.25 – 4.75 (m, CH</w:t>
      </w:r>
      <w:r w:rsidRPr="00435188">
        <w:rPr>
          <w:vertAlign w:val="subscript"/>
        </w:rPr>
        <w:t>2</w:t>
      </w:r>
      <w:r w:rsidRPr="00435188">
        <w:t>C</w:t>
      </w:r>
      <w:r w:rsidRPr="00435188">
        <w:rPr>
          <w:i/>
        </w:rPr>
        <w:t>H</w:t>
      </w:r>
      <w:r w:rsidRPr="00435188">
        <w:t xml:space="preserve"> backbone, 1H), 4.20 – 3.80 (m, OCOC</w:t>
      </w:r>
      <w:r w:rsidRPr="00435188">
        <w:rPr>
          <w:i/>
        </w:rPr>
        <w:t>H</w:t>
      </w:r>
      <w:r w:rsidRPr="00435188">
        <w:rPr>
          <w:vertAlign w:val="subscript"/>
        </w:rPr>
        <w:t>2</w:t>
      </w:r>
      <w:r w:rsidRPr="00435188">
        <w:t>(OCH</w:t>
      </w:r>
      <w:r w:rsidRPr="00435188">
        <w:rPr>
          <w:vertAlign w:val="subscript"/>
        </w:rPr>
        <w:t>2</w:t>
      </w:r>
      <w:r w:rsidRPr="00435188">
        <w:t>CH</w:t>
      </w:r>
      <w:r w:rsidRPr="00435188">
        <w:rPr>
          <w:vertAlign w:val="subscript"/>
        </w:rPr>
        <w:t>2</w:t>
      </w:r>
      <w:r w:rsidRPr="00435188">
        <w:t>)</w:t>
      </w:r>
      <w:r w:rsidRPr="00435188">
        <w:rPr>
          <w:vertAlign w:val="subscript"/>
        </w:rPr>
        <w:t>2</w:t>
      </w:r>
      <w:r w:rsidRPr="00435188">
        <w:t>, 2H, COOC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 xml:space="preserve"> backbone, 4H), 3.75 – 3.45 (m, (C</w:t>
      </w:r>
      <w:r w:rsidRPr="00435188">
        <w:rPr>
          <w:i/>
        </w:rPr>
        <w:t>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 xml:space="preserve"> side chain, 2H, (CH</w:t>
      </w:r>
      <w:r w:rsidRPr="00435188">
        <w:rPr>
          <w:vertAlign w:val="subscript"/>
        </w:rPr>
        <w:t>2</w:t>
      </w:r>
      <w:r w:rsidRPr="00435188">
        <w:t>C</w:t>
      </w:r>
      <w:r w:rsidRPr="00435188">
        <w:rPr>
          <w:i/>
        </w:rPr>
        <w:t>H</w:t>
      </w:r>
      <w:r w:rsidRPr="00435188">
        <w:rPr>
          <w:vertAlign w:val="subscript"/>
        </w:rPr>
        <w:t>2</w:t>
      </w:r>
      <w:r w:rsidRPr="00435188">
        <w:t>O)</w:t>
      </w:r>
      <w:r w:rsidRPr="00435188">
        <w:rPr>
          <w:vertAlign w:val="subscript"/>
        </w:rPr>
        <w:t>2</w:t>
      </w:r>
      <w:r w:rsidRPr="00435188">
        <w:t xml:space="preserve"> side chain, 2H, C</w:t>
      </w:r>
      <w:r w:rsidRPr="00435188">
        <w:rPr>
          <w:i/>
        </w:rPr>
        <w:t>H</w:t>
      </w:r>
      <w:r w:rsidRPr="00435188">
        <w:rPr>
          <w:vertAlign w:val="subscript"/>
        </w:rPr>
        <w:t>3</w:t>
      </w:r>
      <w:r w:rsidRPr="00435188">
        <w:t>OCOCH</w:t>
      </w:r>
      <w:r w:rsidRPr="00435188">
        <w:rPr>
          <w:vertAlign w:val="subscript"/>
        </w:rPr>
        <w:t>2</w:t>
      </w:r>
      <w:r w:rsidRPr="00435188">
        <w:t xml:space="preserve"> end-group, 3H, Ar-OC</w:t>
      </w:r>
      <w:r w:rsidRPr="00435188">
        <w:rPr>
          <w:i/>
        </w:rPr>
        <w:t>H</w:t>
      </w:r>
      <w:r w:rsidRPr="00435188">
        <w:rPr>
          <w:vertAlign w:val="subscript"/>
        </w:rPr>
        <w:t>3</w:t>
      </w:r>
      <w:r w:rsidRPr="00435188">
        <w:t>, 3H), 3.45 – 3.25 (m, (CH</w:t>
      </w:r>
      <w:r w:rsidRPr="00435188">
        <w:rPr>
          <w:vertAlign w:val="subscript"/>
        </w:rPr>
        <w:t>2</w:t>
      </w:r>
      <w:r w:rsidRPr="00435188">
        <w:t>CH</w:t>
      </w:r>
      <w:r w:rsidRPr="00435188">
        <w:rPr>
          <w:vertAlign w:val="subscript"/>
        </w:rPr>
        <w:t>2</w:t>
      </w:r>
      <w:r w:rsidRPr="00435188">
        <w:t>O)</w:t>
      </w:r>
      <w:r w:rsidRPr="00435188">
        <w:rPr>
          <w:vertAlign w:val="subscript"/>
        </w:rPr>
        <w:t>2</w:t>
      </w:r>
      <w:r w:rsidRPr="00435188">
        <w:t>C</w:t>
      </w:r>
      <w:r w:rsidRPr="00435188">
        <w:rPr>
          <w:i/>
        </w:rPr>
        <w:t>H</w:t>
      </w:r>
      <w:r w:rsidRPr="00435188">
        <w:rPr>
          <w:vertAlign w:val="subscript"/>
        </w:rPr>
        <w:t>3</w:t>
      </w:r>
      <w:r w:rsidRPr="00435188">
        <w:t xml:space="preserve"> side chain, 3H, CH</w:t>
      </w:r>
      <w:r w:rsidRPr="00435188">
        <w:rPr>
          <w:vertAlign w:val="subscript"/>
        </w:rPr>
        <w:t>2</w:t>
      </w:r>
      <w:r w:rsidRPr="00435188">
        <w:t>C</w:t>
      </w:r>
      <w:r w:rsidRPr="00435188">
        <w:rPr>
          <w:i/>
        </w:rPr>
        <w:t>H</w:t>
      </w:r>
      <w:r w:rsidRPr="00435188">
        <w:rPr>
          <w:vertAlign w:val="subscript"/>
        </w:rPr>
        <w:t>2</w:t>
      </w:r>
      <w:r w:rsidRPr="00435188">
        <w:t>SCSO end-group, 2H), 2.60 – 2.15 (m, CH</w:t>
      </w:r>
      <w:r w:rsidRPr="00435188">
        <w:rPr>
          <w:vertAlign w:val="subscript"/>
        </w:rPr>
        <w:t>3</w:t>
      </w:r>
      <w:r w:rsidRPr="00435188">
        <w:t>OCOC</w:t>
      </w:r>
      <w:r w:rsidRPr="00435188">
        <w:rPr>
          <w:i/>
        </w:rPr>
        <w:t>H</w:t>
      </w:r>
      <w:r w:rsidRPr="00435188">
        <w:rPr>
          <w:vertAlign w:val="subscript"/>
        </w:rPr>
        <w:t>2</w:t>
      </w:r>
      <w:r w:rsidRPr="00435188">
        <w:t xml:space="preserve"> end-group, 2H, C</w:t>
      </w:r>
      <w:r w:rsidRPr="00435188">
        <w:rPr>
          <w:i/>
        </w:rPr>
        <w:t>H</w:t>
      </w:r>
      <w:r w:rsidRPr="00435188">
        <w:rPr>
          <w:vertAlign w:val="subscript"/>
        </w:rPr>
        <w:t>2</w:t>
      </w:r>
      <w:r w:rsidRPr="00435188">
        <w:t>COOCH</w:t>
      </w:r>
      <w:r w:rsidRPr="00435188">
        <w:rPr>
          <w:vertAlign w:val="subscript"/>
        </w:rPr>
        <w:t>2</w:t>
      </w:r>
      <w:r w:rsidRPr="00435188">
        <w:t>CH</w:t>
      </w:r>
      <w:r w:rsidRPr="00435188">
        <w:rPr>
          <w:vertAlign w:val="subscript"/>
        </w:rPr>
        <w:t>2</w:t>
      </w:r>
      <w:r w:rsidRPr="00435188">
        <w:t xml:space="preserve"> backbone, 2H), 1.95 – 1.45 (m, CHC</w:t>
      </w:r>
      <w:r w:rsidRPr="00435188">
        <w:rPr>
          <w:i/>
        </w:rPr>
        <w:t>H</w:t>
      </w:r>
      <w:r w:rsidRPr="00435188">
        <w:rPr>
          <w:vertAlign w:val="subscript"/>
        </w:rPr>
        <w:t xml:space="preserve">2 </w:t>
      </w:r>
      <w:r w:rsidRPr="00435188">
        <w:t>backbone, 2H, COOCH</w:t>
      </w:r>
      <w:r w:rsidRPr="00435188">
        <w:rPr>
          <w:vertAlign w:val="subscript"/>
        </w:rPr>
        <w:t>2</w:t>
      </w:r>
      <w:r w:rsidRPr="00435188">
        <w:t>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 xml:space="preserve">2 </w:t>
      </w:r>
      <w:r w:rsidRPr="00435188">
        <w:t>backbone, 2H, COOCH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C</w:t>
      </w:r>
      <w:r w:rsidRPr="00435188">
        <w:rPr>
          <w:i/>
        </w:rPr>
        <w:t>H</w:t>
      </w:r>
      <w:r w:rsidRPr="00435188">
        <w:rPr>
          <w:vertAlign w:val="subscript"/>
        </w:rPr>
        <w:t xml:space="preserve">2 </w:t>
      </w:r>
      <w:r w:rsidRPr="00435188">
        <w:t>backbone, 2H, 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SCS end-group, 2H), 1.45 – 1.10 (m, COOCH</w:t>
      </w:r>
      <w:r w:rsidRPr="00435188">
        <w:rPr>
          <w:vertAlign w:val="subscript"/>
        </w:rPr>
        <w:t>2</w:t>
      </w:r>
      <w:r w:rsidRPr="00435188">
        <w:t>CH</w:t>
      </w:r>
      <w:r w:rsidRPr="00435188">
        <w:rPr>
          <w:vertAlign w:val="subscript"/>
        </w:rPr>
        <w:t>2</w:t>
      </w:r>
      <w:r w:rsidRPr="00435188">
        <w:t>C</w:t>
      </w:r>
      <w:r w:rsidRPr="00435188">
        <w:rPr>
          <w:i/>
        </w:rPr>
        <w:t>H</w:t>
      </w:r>
      <w:r w:rsidRPr="00435188">
        <w:rPr>
          <w:vertAlign w:val="subscript"/>
        </w:rPr>
        <w:t>2</w:t>
      </w:r>
      <w:r w:rsidRPr="00435188">
        <w:t>CH</w:t>
      </w:r>
      <w:r w:rsidRPr="00435188">
        <w:rPr>
          <w:vertAlign w:val="subscript"/>
        </w:rPr>
        <w:t>2</w:t>
      </w:r>
      <w:r w:rsidRPr="00435188">
        <w:t>, 2H, C</w:t>
      </w:r>
      <w:r w:rsidRPr="00435188">
        <w:rPr>
          <w:i/>
        </w:rPr>
        <w:t>H</w:t>
      </w:r>
      <w:r w:rsidRPr="00435188">
        <w:rPr>
          <w:vertAlign w:val="subscript"/>
        </w:rPr>
        <w:t>2</w:t>
      </w:r>
      <w:r w:rsidRPr="00435188">
        <w:t>CH</w:t>
      </w:r>
      <w:r w:rsidRPr="00435188">
        <w:rPr>
          <w:vertAlign w:val="subscript"/>
        </w:rPr>
        <w:t>2</w:t>
      </w:r>
      <w:r w:rsidRPr="00435188">
        <w:t>SCS end-group, 2H). Conversions: MeO</w:t>
      </w:r>
      <w:r w:rsidRPr="00435188">
        <w:rPr>
          <w:vertAlign w:val="subscript"/>
        </w:rPr>
        <w:t>2</w:t>
      </w:r>
      <w:r w:rsidRPr="00435188">
        <w:t xml:space="preserve">VAc = 45%, MDO = 28%. </w:t>
      </w:r>
      <w:r w:rsidRPr="00435188">
        <w:rPr>
          <w:i/>
        </w:rPr>
        <w:t>M</w:t>
      </w:r>
      <w:r w:rsidRPr="00435188">
        <w:rPr>
          <w:vertAlign w:val="subscript"/>
        </w:rPr>
        <w:t>n</w:t>
      </w:r>
      <w:r w:rsidRPr="00435188">
        <w:t xml:space="preserve"> (</w:t>
      </w:r>
      <w:r w:rsidRPr="00435188">
        <w:rPr>
          <w:vertAlign w:val="superscript"/>
        </w:rPr>
        <w:t>1</w:t>
      </w:r>
      <w:r w:rsidRPr="00435188">
        <w:t>H NMR, CDCl</w:t>
      </w:r>
      <w:r w:rsidRPr="00435188">
        <w:rPr>
          <w:vertAlign w:val="subscript"/>
        </w:rPr>
        <w:t>3</w:t>
      </w:r>
      <w:r w:rsidRPr="00435188">
        <w:t xml:space="preserve">) = 12.2 kg/mol, </w:t>
      </w:r>
      <w:r w:rsidRPr="00435188">
        <w:rPr>
          <w:i/>
        </w:rPr>
        <w:t>M</w:t>
      </w:r>
      <w:r w:rsidRPr="00435188">
        <w:rPr>
          <w:vertAlign w:val="subscript"/>
        </w:rPr>
        <w:t>n</w:t>
      </w:r>
      <w:r w:rsidRPr="00435188">
        <w:t xml:space="preserve"> (SEC, CHCl</w:t>
      </w:r>
      <w:r w:rsidRPr="00435188">
        <w:rPr>
          <w:vertAlign w:val="subscript"/>
        </w:rPr>
        <w:t>3</w:t>
      </w:r>
      <w:r w:rsidRPr="00435188">
        <w:t xml:space="preserve">) = 7.7 kg/mol, </w:t>
      </w:r>
      <w:r w:rsidRPr="00435188">
        <w:rPr>
          <w:i/>
        </w:rPr>
        <w:t>Ð</w:t>
      </w:r>
      <w:r w:rsidRPr="00435188">
        <w:rPr>
          <w:vertAlign w:val="subscript"/>
        </w:rPr>
        <w:t xml:space="preserve">M </w:t>
      </w:r>
      <w:r w:rsidRPr="00435188">
        <w:t>= 1.40.</w:t>
      </w:r>
    </w:p>
    <w:p w14:paraId="563606B7" w14:textId="31CF8047" w:rsidR="00F00880" w:rsidRPr="00435188" w:rsidRDefault="00F00880" w:rsidP="00F00880">
      <w:pPr>
        <w:pStyle w:val="Heading2"/>
        <w:numPr>
          <w:ilvl w:val="1"/>
          <w:numId w:val="22"/>
        </w:numPr>
        <w:spacing w:before="0" w:after="0"/>
      </w:pPr>
      <w:r w:rsidRPr="00435188">
        <w:t xml:space="preserve">   General procedure for the copolymerization of MDO and MeOVAc</w:t>
      </w:r>
    </w:p>
    <w:p w14:paraId="0078E5F5" w14:textId="6FC18986" w:rsidR="00F00880" w:rsidRPr="00435188" w:rsidRDefault="00BD76FA" w:rsidP="00F00880">
      <w:r w:rsidRPr="00435188">
        <w:rPr>
          <w:lang w:val="en-GB"/>
        </w:rPr>
        <w:t>In an inert environment, MeOVAc (0.40 g, 2.50 mmol), MDO (0.046 g, 0.38 mmol), CTA 4 (7.80 mg, 2.86 × 10</w:t>
      </w:r>
      <w:r w:rsidRPr="00435188">
        <w:rPr>
          <w:vertAlign w:val="superscript"/>
          <w:lang w:val="en-GB"/>
        </w:rPr>
        <w:t>-2</w:t>
      </w:r>
      <w:r w:rsidRPr="00435188">
        <w:rPr>
          <w:lang w:val="en-GB"/>
        </w:rPr>
        <w:t xml:space="preserve"> mmol) and ABCN (0.35 mg, 2.86 × 10</w:t>
      </w:r>
      <w:r w:rsidRPr="00435188">
        <w:rPr>
          <w:vertAlign w:val="superscript"/>
          <w:lang w:val="en-GB"/>
        </w:rPr>
        <w:t>-3</w:t>
      </w:r>
      <w:r w:rsidRPr="00435188">
        <w:rPr>
          <w:lang w:val="en-GB"/>
        </w:rPr>
        <w:t xml:space="preserve"> mmol) were placed into an ampoule and sealed. The resulting solution was subjected to a further three freeze-pump-thaw cycles and then backfilled with nitrogen. The resulting solution was stirred and heated to 90 °C for 4.5 h before the polymerization was quenched by plunging the ampoule into an ice bath. An aliquot was taken prior to precipitation for conversion analysis by </w:t>
      </w:r>
      <w:r w:rsidRPr="00435188">
        <w:rPr>
          <w:vertAlign w:val="superscript"/>
          <w:lang w:val="en-GB"/>
        </w:rPr>
        <w:t>1</w:t>
      </w:r>
      <w:r w:rsidRPr="00435188">
        <w:rPr>
          <w:lang w:val="en-GB"/>
        </w:rPr>
        <w:t xml:space="preserve">H NMR spectroscopy. The polymer was dissolved in a small amount of DCM </w:t>
      </w:r>
      <w:r w:rsidRPr="00435188">
        <w:rPr>
          <w:lang w:val="en-GB"/>
        </w:rPr>
        <w:lastRenderedPageBreak/>
        <w:t xml:space="preserve">(0.50 mL) and precipitated several times into hexane until no further monomer residue was observed. The final light yellow solid was dried under vacuum at room temperature for 24 h. </w:t>
      </w:r>
      <w:r w:rsidRPr="00435188">
        <w:rPr>
          <w:vertAlign w:val="superscript"/>
        </w:rPr>
        <w:t>1</w:t>
      </w:r>
      <w:r w:rsidRPr="00435188">
        <w:t>H NMR (400 MHz, CDCl</w:t>
      </w:r>
      <w:r w:rsidRPr="00435188">
        <w:rPr>
          <w:vertAlign w:val="subscript"/>
        </w:rPr>
        <w:t>3</w:t>
      </w:r>
      <w:r w:rsidRPr="00435188">
        <w:t xml:space="preserve">, ppm) </w:t>
      </w:r>
      <w:r w:rsidRPr="00435188">
        <w:rPr>
          <w:i/>
        </w:rPr>
        <w:t>δ</w:t>
      </w:r>
      <w:r w:rsidRPr="00435188">
        <w:t xml:space="preserve">: 7.10 – 6.90 (dd, Aromatic, 4H, </w:t>
      </w:r>
      <w:r w:rsidRPr="00435188">
        <w:rPr>
          <w:vertAlign w:val="superscript"/>
        </w:rPr>
        <w:t>3</w:t>
      </w:r>
      <w:r w:rsidRPr="00435188">
        <w:rPr>
          <w:i/>
        </w:rPr>
        <w:t>J</w:t>
      </w:r>
      <w:r w:rsidRPr="00435188">
        <w:rPr>
          <w:vertAlign w:val="subscript"/>
        </w:rPr>
        <w:t xml:space="preserve">H-H </w:t>
      </w:r>
      <w:r w:rsidRPr="00435188">
        <w:t>= 8.98 Hz), 5.25 – 4.75 (m, CH</w:t>
      </w:r>
      <w:r w:rsidRPr="00435188">
        <w:rPr>
          <w:vertAlign w:val="subscript"/>
        </w:rPr>
        <w:t>2</w:t>
      </w:r>
      <w:r w:rsidRPr="00435188">
        <w:t>C</w:t>
      </w:r>
      <w:r w:rsidRPr="00435188">
        <w:rPr>
          <w:i/>
        </w:rPr>
        <w:t>H</w:t>
      </w:r>
      <w:r w:rsidRPr="00435188">
        <w:t xml:space="preserve"> backbone, 1H), 4.20 – 3.80 (m, OCOC</w:t>
      </w:r>
      <w:r w:rsidRPr="00435188">
        <w:rPr>
          <w:i/>
        </w:rPr>
        <w:t>H</w:t>
      </w:r>
      <w:r w:rsidRPr="00435188">
        <w:rPr>
          <w:vertAlign w:val="subscript"/>
        </w:rPr>
        <w:t>2</w:t>
      </w:r>
      <w:r w:rsidRPr="00435188">
        <w:t>OCH</w:t>
      </w:r>
      <w:r w:rsidRPr="00435188">
        <w:rPr>
          <w:vertAlign w:val="subscript"/>
        </w:rPr>
        <w:t>2</w:t>
      </w:r>
      <w:r w:rsidRPr="00435188">
        <w:t>CH</w:t>
      </w:r>
      <w:r w:rsidRPr="00435188">
        <w:rPr>
          <w:vertAlign w:val="subscript"/>
        </w:rPr>
        <w:t>2</w:t>
      </w:r>
      <w:r w:rsidRPr="00435188">
        <w:t xml:space="preserve"> side chain, 2H, COOC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 xml:space="preserve"> backbone, 2H), 3.75 – 3.45 (m, C</w:t>
      </w:r>
      <w:r w:rsidRPr="00435188">
        <w:rPr>
          <w:i/>
        </w:rPr>
        <w:t>H</w:t>
      </w:r>
      <w:r w:rsidRPr="00435188">
        <w:rPr>
          <w:vertAlign w:val="subscript"/>
        </w:rPr>
        <w:t>2</w:t>
      </w:r>
      <w:r w:rsidRPr="00435188">
        <w:t>CH</w:t>
      </w:r>
      <w:r w:rsidRPr="00435188">
        <w:rPr>
          <w:vertAlign w:val="subscript"/>
        </w:rPr>
        <w:t>2</w:t>
      </w:r>
      <w:r w:rsidRPr="00435188">
        <w:t>O side chain, 2H, CH</w:t>
      </w:r>
      <w:r w:rsidRPr="00435188">
        <w:rPr>
          <w:vertAlign w:val="subscript"/>
        </w:rPr>
        <w:t>2</w:t>
      </w:r>
      <w:r w:rsidRPr="00435188">
        <w:t>C</w:t>
      </w:r>
      <w:r w:rsidRPr="00435188">
        <w:rPr>
          <w:i/>
        </w:rPr>
        <w:t>H</w:t>
      </w:r>
      <w:r w:rsidRPr="00435188">
        <w:rPr>
          <w:vertAlign w:val="subscript"/>
        </w:rPr>
        <w:t>2</w:t>
      </w:r>
      <w:r w:rsidRPr="00435188">
        <w:t>O side chain, 2H, C</w:t>
      </w:r>
      <w:r w:rsidRPr="00435188">
        <w:rPr>
          <w:i/>
        </w:rPr>
        <w:t>H</w:t>
      </w:r>
      <w:r w:rsidRPr="00435188">
        <w:rPr>
          <w:vertAlign w:val="subscript"/>
        </w:rPr>
        <w:t>3</w:t>
      </w:r>
      <w:r w:rsidRPr="00435188">
        <w:t>OCOCH</w:t>
      </w:r>
      <w:r w:rsidRPr="00435188">
        <w:rPr>
          <w:vertAlign w:val="subscript"/>
        </w:rPr>
        <w:t>2</w:t>
      </w:r>
      <w:r w:rsidRPr="00435188">
        <w:t xml:space="preserve"> end-group, 3H, Aromatic-OC</w:t>
      </w:r>
      <w:r w:rsidRPr="00435188">
        <w:rPr>
          <w:i/>
        </w:rPr>
        <w:t>H</w:t>
      </w:r>
      <w:r w:rsidRPr="00435188">
        <w:rPr>
          <w:vertAlign w:val="subscript"/>
        </w:rPr>
        <w:t>3</w:t>
      </w:r>
      <w:r w:rsidRPr="00435188">
        <w:t>, 3H), 3.45 – 3.25 (m, CH</w:t>
      </w:r>
      <w:r w:rsidRPr="00435188">
        <w:rPr>
          <w:vertAlign w:val="subscript"/>
        </w:rPr>
        <w:t>2</w:t>
      </w:r>
      <w:r w:rsidRPr="00435188">
        <w:t>CH</w:t>
      </w:r>
      <w:r w:rsidRPr="00435188">
        <w:rPr>
          <w:vertAlign w:val="subscript"/>
        </w:rPr>
        <w:t>2</w:t>
      </w:r>
      <w:r w:rsidRPr="00435188">
        <w:t>OC</w:t>
      </w:r>
      <w:r w:rsidRPr="00435188">
        <w:rPr>
          <w:i/>
        </w:rPr>
        <w:t>H</w:t>
      </w:r>
      <w:r w:rsidRPr="00435188">
        <w:rPr>
          <w:vertAlign w:val="subscript"/>
        </w:rPr>
        <w:t>3</w:t>
      </w:r>
      <w:r w:rsidRPr="00435188">
        <w:t xml:space="preserve"> side chain, 3H, CH</w:t>
      </w:r>
      <w:r w:rsidRPr="00435188">
        <w:rPr>
          <w:vertAlign w:val="subscript"/>
        </w:rPr>
        <w:t>2</w:t>
      </w:r>
      <w:r w:rsidRPr="00435188">
        <w:t>C</w:t>
      </w:r>
      <w:r w:rsidRPr="00435188">
        <w:rPr>
          <w:i/>
        </w:rPr>
        <w:t>H</w:t>
      </w:r>
      <w:r w:rsidRPr="00435188">
        <w:rPr>
          <w:vertAlign w:val="subscript"/>
        </w:rPr>
        <w:t>2</w:t>
      </w:r>
      <w:r w:rsidRPr="00435188">
        <w:t>SCSO end-group, 2H), 2.60 – 2.15 (m, CH</w:t>
      </w:r>
      <w:r w:rsidRPr="00435188">
        <w:rPr>
          <w:vertAlign w:val="subscript"/>
        </w:rPr>
        <w:t>3</w:t>
      </w:r>
      <w:r w:rsidRPr="00435188">
        <w:t>OCOC</w:t>
      </w:r>
      <w:r w:rsidRPr="00435188">
        <w:rPr>
          <w:i/>
        </w:rPr>
        <w:t>H</w:t>
      </w:r>
      <w:r w:rsidRPr="00435188">
        <w:rPr>
          <w:vertAlign w:val="subscript"/>
        </w:rPr>
        <w:t>2</w:t>
      </w:r>
      <w:r w:rsidRPr="00435188">
        <w:t xml:space="preserve"> end-group, 2H, C</w:t>
      </w:r>
      <w:r w:rsidRPr="00435188">
        <w:rPr>
          <w:i/>
        </w:rPr>
        <w:t>H</w:t>
      </w:r>
      <w:r w:rsidRPr="00435188">
        <w:rPr>
          <w:vertAlign w:val="subscript"/>
        </w:rPr>
        <w:t>2</w:t>
      </w:r>
      <w:r w:rsidRPr="00435188">
        <w:t>COOCH</w:t>
      </w:r>
      <w:r w:rsidRPr="00435188">
        <w:rPr>
          <w:vertAlign w:val="subscript"/>
        </w:rPr>
        <w:t>2</w:t>
      </w:r>
      <w:r w:rsidRPr="00435188">
        <w:t>CH</w:t>
      </w:r>
      <w:r w:rsidRPr="00435188">
        <w:rPr>
          <w:vertAlign w:val="subscript"/>
        </w:rPr>
        <w:t>2</w:t>
      </w:r>
      <w:r w:rsidRPr="00435188">
        <w:t xml:space="preserve"> backbone, 2H), 1.95 – 1.45 (m, CHC</w:t>
      </w:r>
      <w:r w:rsidRPr="00435188">
        <w:rPr>
          <w:i/>
        </w:rPr>
        <w:t>H</w:t>
      </w:r>
      <w:r w:rsidRPr="00435188">
        <w:rPr>
          <w:vertAlign w:val="subscript"/>
        </w:rPr>
        <w:t xml:space="preserve">2 </w:t>
      </w:r>
      <w:r w:rsidRPr="00435188">
        <w:t>backbone, 2H, COOCH</w:t>
      </w:r>
      <w:r w:rsidRPr="00435188">
        <w:rPr>
          <w:vertAlign w:val="subscript"/>
        </w:rPr>
        <w:t>2</w:t>
      </w:r>
      <w:r w:rsidRPr="00435188">
        <w:t>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 xml:space="preserve">2 </w:t>
      </w:r>
      <w:r w:rsidRPr="00435188">
        <w:t>backbone, 2H, COOCH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C</w:t>
      </w:r>
      <w:r w:rsidRPr="00435188">
        <w:rPr>
          <w:i/>
        </w:rPr>
        <w:t>H</w:t>
      </w:r>
      <w:r w:rsidRPr="00435188">
        <w:rPr>
          <w:vertAlign w:val="subscript"/>
        </w:rPr>
        <w:t xml:space="preserve">2 </w:t>
      </w:r>
      <w:r w:rsidRPr="00435188">
        <w:t>backbone, 2H, C</w:t>
      </w:r>
      <w:r w:rsidRPr="00435188">
        <w:rPr>
          <w:i/>
        </w:rPr>
        <w:t>H</w:t>
      </w:r>
      <w:r w:rsidRPr="00435188">
        <w:rPr>
          <w:vertAlign w:val="subscript"/>
        </w:rPr>
        <w:t>2</w:t>
      </w:r>
      <w:r w:rsidRPr="00435188">
        <w:t>CH</w:t>
      </w:r>
      <w:r w:rsidRPr="00435188">
        <w:rPr>
          <w:vertAlign w:val="subscript"/>
        </w:rPr>
        <w:t>2</w:t>
      </w:r>
      <w:r w:rsidRPr="00435188">
        <w:t>CH</w:t>
      </w:r>
      <w:r w:rsidRPr="00435188">
        <w:rPr>
          <w:vertAlign w:val="subscript"/>
        </w:rPr>
        <w:t>2</w:t>
      </w:r>
      <w:r w:rsidRPr="00435188">
        <w:t>SCS end-group, 2H), 1.45 – 1.10 (m, COOCH</w:t>
      </w:r>
      <w:r w:rsidRPr="00435188">
        <w:rPr>
          <w:vertAlign w:val="subscript"/>
        </w:rPr>
        <w:t>2</w:t>
      </w:r>
      <w:r w:rsidRPr="00435188">
        <w:t>CH</w:t>
      </w:r>
      <w:r w:rsidRPr="00435188">
        <w:rPr>
          <w:vertAlign w:val="subscript"/>
        </w:rPr>
        <w:t>2</w:t>
      </w:r>
      <w:r w:rsidRPr="00435188">
        <w:t>C</w:t>
      </w:r>
      <w:r w:rsidRPr="00435188">
        <w:rPr>
          <w:i/>
        </w:rPr>
        <w:t>H</w:t>
      </w:r>
      <w:r w:rsidRPr="00435188">
        <w:rPr>
          <w:vertAlign w:val="subscript"/>
        </w:rPr>
        <w:t>2</w:t>
      </w:r>
      <w:r w:rsidRPr="00435188">
        <w:t>CH</w:t>
      </w:r>
      <w:r w:rsidRPr="00435188">
        <w:rPr>
          <w:vertAlign w:val="subscript"/>
        </w:rPr>
        <w:t>2</w:t>
      </w:r>
      <w:r w:rsidRPr="00435188">
        <w:t>, 2H, C</w:t>
      </w:r>
      <w:r w:rsidRPr="00435188">
        <w:rPr>
          <w:i/>
        </w:rPr>
        <w:t>H</w:t>
      </w:r>
      <w:r w:rsidRPr="00435188">
        <w:rPr>
          <w:vertAlign w:val="subscript"/>
        </w:rPr>
        <w:t>2</w:t>
      </w:r>
      <w:r w:rsidRPr="00435188">
        <w:t>CH</w:t>
      </w:r>
      <w:r w:rsidRPr="00435188">
        <w:rPr>
          <w:vertAlign w:val="subscript"/>
        </w:rPr>
        <w:t>2</w:t>
      </w:r>
      <w:r w:rsidRPr="00435188">
        <w:t xml:space="preserve">SCS end-group, 2H). Conversions: MeOVAc = 43%, MDO = 31%. </w:t>
      </w:r>
      <w:r w:rsidRPr="00435188">
        <w:rPr>
          <w:i/>
        </w:rPr>
        <w:t>M</w:t>
      </w:r>
      <w:r w:rsidRPr="00435188">
        <w:rPr>
          <w:vertAlign w:val="subscript"/>
        </w:rPr>
        <w:t>n</w:t>
      </w:r>
      <w:r w:rsidRPr="00435188">
        <w:t xml:space="preserve"> (</w:t>
      </w:r>
      <w:r w:rsidRPr="00435188">
        <w:rPr>
          <w:vertAlign w:val="superscript"/>
        </w:rPr>
        <w:t>1</w:t>
      </w:r>
      <w:r w:rsidRPr="00435188">
        <w:t>H NMR, CDCl</w:t>
      </w:r>
      <w:r w:rsidRPr="00435188">
        <w:rPr>
          <w:vertAlign w:val="subscript"/>
        </w:rPr>
        <w:t>3</w:t>
      </w:r>
      <w:r w:rsidRPr="00435188">
        <w:t xml:space="preserve">) = </w:t>
      </w:r>
      <w:r w:rsidR="00FF6BF2" w:rsidRPr="00435188">
        <w:t>6.4</w:t>
      </w:r>
      <w:r w:rsidRPr="00435188">
        <w:t xml:space="preserve"> kg/mol, </w:t>
      </w:r>
      <w:r w:rsidRPr="00435188">
        <w:rPr>
          <w:i/>
        </w:rPr>
        <w:t>M</w:t>
      </w:r>
      <w:r w:rsidRPr="00435188">
        <w:rPr>
          <w:vertAlign w:val="subscript"/>
        </w:rPr>
        <w:t>n</w:t>
      </w:r>
      <w:r w:rsidRPr="00435188">
        <w:t xml:space="preserve"> (SEC, CHCl</w:t>
      </w:r>
      <w:r w:rsidRPr="00435188">
        <w:rPr>
          <w:vertAlign w:val="subscript"/>
        </w:rPr>
        <w:t>3</w:t>
      </w:r>
      <w:r w:rsidRPr="00435188">
        <w:t xml:space="preserve">) = </w:t>
      </w:r>
      <w:r w:rsidR="00FF6BF2" w:rsidRPr="00435188">
        <w:t>4.5</w:t>
      </w:r>
      <w:r w:rsidRPr="00435188">
        <w:t xml:space="preserve"> kg/mol, </w:t>
      </w:r>
      <w:r w:rsidRPr="00435188">
        <w:rPr>
          <w:i/>
        </w:rPr>
        <w:t>Ð</w:t>
      </w:r>
      <w:r w:rsidRPr="00435188">
        <w:rPr>
          <w:vertAlign w:val="subscript"/>
        </w:rPr>
        <w:t xml:space="preserve">M </w:t>
      </w:r>
      <w:r w:rsidRPr="00435188">
        <w:t>= 1.</w:t>
      </w:r>
      <w:r w:rsidR="00FF6BF2" w:rsidRPr="00435188">
        <w:t>53</w:t>
      </w:r>
      <w:r w:rsidRPr="00435188">
        <w:t>.</w:t>
      </w:r>
    </w:p>
    <w:p w14:paraId="4E4C3F60" w14:textId="2048D82B" w:rsidR="00C876CC" w:rsidRPr="00435188" w:rsidRDefault="00C876CC" w:rsidP="00C876CC">
      <w:pPr>
        <w:pStyle w:val="Heading2"/>
        <w:numPr>
          <w:ilvl w:val="1"/>
          <w:numId w:val="22"/>
        </w:numPr>
        <w:spacing w:before="0" w:after="0"/>
      </w:pPr>
      <w:r w:rsidRPr="00435188">
        <w:t xml:space="preserve">   General procedure for the degradation experiments</w:t>
      </w:r>
    </w:p>
    <w:p w14:paraId="447F49DA" w14:textId="77777777" w:rsidR="002A6AB6" w:rsidRPr="00435188" w:rsidRDefault="002A6AB6" w:rsidP="00C876CC">
      <w:pPr>
        <w:rPr>
          <w:rFonts w:cs="Arial"/>
        </w:rPr>
      </w:pPr>
      <w:r w:rsidRPr="00435188">
        <w:rPr>
          <w:rFonts w:cs="Arial"/>
        </w:rPr>
        <w:t>The degradation under enzymatic conditions was performed as follows: 500 mg copolymer was placed in a 10 mL vial and 10 mL of a phosphate buffer solution (PBS, pH = 7.4) was added to dissolve the sample. Enzymes beads (</w:t>
      </w:r>
      <w:r w:rsidRPr="00435188">
        <w:rPr>
          <w:rFonts w:cs="Arial"/>
          <w:i/>
        </w:rPr>
        <w:t>Lipase</w:t>
      </w:r>
      <w:r w:rsidRPr="00435188">
        <w:rPr>
          <w:rFonts w:cs="Arial"/>
        </w:rPr>
        <w:t xml:space="preserve"> immobilized from </w:t>
      </w:r>
      <w:r w:rsidRPr="00435188">
        <w:rPr>
          <w:rFonts w:cs="Arial"/>
          <w:i/>
        </w:rPr>
        <w:t>Candida antarctica</w:t>
      </w:r>
      <w:r w:rsidRPr="00435188">
        <w:rPr>
          <w:rFonts w:cs="Arial"/>
        </w:rPr>
        <w:t>, 0.10 g) were added to the polymer solution and stirred at either 25 or 37 °C. In order to keep the enzymes activities constant throughout the experiment, the beads were replaced every 24 h. Samples were taken a different time points and the solvent (PBS solution) was removed by freeze-drying for 16 h. The polymer residues were re-dissolved in CHCl</w:t>
      </w:r>
      <w:r w:rsidRPr="00435188">
        <w:rPr>
          <w:rFonts w:cs="Arial"/>
          <w:vertAlign w:val="subscript"/>
        </w:rPr>
        <w:t>3</w:t>
      </w:r>
      <w:r w:rsidRPr="00435188">
        <w:rPr>
          <w:rFonts w:cs="Arial"/>
        </w:rPr>
        <w:t xml:space="preserve"> and filtered in order to remove the residual salt, and analyzed by SEC in CHCl</w:t>
      </w:r>
      <w:r w:rsidRPr="00435188">
        <w:rPr>
          <w:rFonts w:cs="Arial"/>
          <w:vertAlign w:val="subscript"/>
        </w:rPr>
        <w:t>3</w:t>
      </w:r>
      <w:r w:rsidRPr="00435188">
        <w:rPr>
          <w:rFonts w:cs="Arial"/>
        </w:rPr>
        <w:t>.</w:t>
      </w:r>
    </w:p>
    <w:p w14:paraId="1154D7F2" w14:textId="5993D37C" w:rsidR="00C876CC" w:rsidRPr="00435188" w:rsidRDefault="00C876CC" w:rsidP="00C876CC">
      <w:pPr>
        <w:pStyle w:val="Heading2"/>
        <w:numPr>
          <w:ilvl w:val="1"/>
          <w:numId w:val="22"/>
        </w:numPr>
        <w:spacing w:before="0" w:after="0"/>
      </w:pPr>
      <w:r w:rsidRPr="00435188">
        <w:t xml:space="preserve">   General procedure for the cell viability studies</w:t>
      </w:r>
    </w:p>
    <w:p w14:paraId="5993D7D1" w14:textId="5E38A0DD" w:rsidR="00F46DAC" w:rsidRPr="00435188" w:rsidRDefault="00507A78" w:rsidP="009B1668">
      <w:pPr>
        <w:spacing w:after="100" w:afterAutospacing="1"/>
        <w:rPr>
          <w:szCs w:val="22"/>
          <w:lang w:val="en-GB" w:eastAsia="en-GB"/>
        </w:rPr>
      </w:pPr>
      <w:r w:rsidRPr="00435188">
        <w:rPr>
          <w:szCs w:val="32"/>
        </w:rPr>
        <w:t>For the cell viability study, the degradation products of poly(MeO</w:t>
      </w:r>
      <w:r w:rsidRPr="00435188">
        <w:rPr>
          <w:szCs w:val="32"/>
          <w:vertAlign w:val="subscript"/>
        </w:rPr>
        <w:t>2</w:t>
      </w:r>
      <w:r w:rsidRPr="00435188">
        <w:rPr>
          <w:szCs w:val="32"/>
        </w:rPr>
        <w:t>VAc-</w:t>
      </w:r>
      <w:r w:rsidRPr="00435188">
        <w:rPr>
          <w:i/>
          <w:szCs w:val="32"/>
        </w:rPr>
        <w:t>co</w:t>
      </w:r>
      <w:r w:rsidRPr="00435188">
        <w:rPr>
          <w:szCs w:val="32"/>
        </w:rPr>
        <w:t xml:space="preserve">-MDO) were obtained using the degradation procedure described in section 3.12 with the Lipase enzyme beads at </w:t>
      </w:r>
      <w:r w:rsidR="002D63BE" w:rsidRPr="00435188">
        <w:rPr>
          <w:szCs w:val="32"/>
        </w:rPr>
        <w:t>37 °C. After 5 days, the enzyme</w:t>
      </w:r>
      <w:r w:rsidRPr="00435188">
        <w:rPr>
          <w:szCs w:val="32"/>
        </w:rPr>
        <w:t xml:space="preserve"> beads were remo</w:t>
      </w:r>
      <w:r w:rsidR="002D63BE" w:rsidRPr="00435188">
        <w:rPr>
          <w:szCs w:val="32"/>
        </w:rPr>
        <w:t>ved and the degradation product</w:t>
      </w:r>
      <w:r w:rsidRPr="00435188">
        <w:rPr>
          <w:szCs w:val="32"/>
        </w:rPr>
        <w:t xml:space="preserve"> mixture was freeze dried three times before being re-dissolved in water and used for cells study. For the preparation of the degradation products of poly(MeO</w:t>
      </w:r>
      <w:r w:rsidRPr="00435188">
        <w:rPr>
          <w:szCs w:val="32"/>
          <w:vertAlign w:val="subscript"/>
        </w:rPr>
        <w:t>2</w:t>
      </w:r>
      <w:r w:rsidRPr="00435188">
        <w:rPr>
          <w:szCs w:val="32"/>
        </w:rPr>
        <w:t xml:space="preserve">VAc), the polymer was degraded in a </w:t>
      </w:r>
      <w:r w:rsidR="00C0452E" w:rsidRPr="00435188">
        <w:rPr>
          <w:szCs w:val="32"/>
        </w:rPr>
        <w:t>solution of</w:t>
      </w:r>
      <w:r w:rsidRPr="00435188">
        <w:rPr>
          <w:szCs w:val="32"/>
        </w:rPr>
        <w:t xml:space="preserve"> </w:t>
      </w:r>
      <w:r w:rsidR="00C0452E" w:rsidRPr="00435188">
        <w:rPr>
          <w:szCs w:val="32"/>
        </w:rPr>
        <w:t>KOH</w:t>
      </w:r>
      <w:r w:rsidRPr="00435188">
        <w:rPr>
          <w:szCs w:val="32"/>
        </w:rPr>
        <w:t xml:space="preserve"> </w:t>
      </w:r>
      <w:r w:rsidR="00C0452E" w:rsidRPr="00435188">
        <w:rPr>
          <w:szCs w:val="32"/>
        </w:rPr>
        <w:t>in methanol (0.1M) for 24 h</w:t>
      </w:r>
      <w:r w:rsidRPr="00435188">
        <w:rPr>
          <w:szCs w:val="32"/>
        </w:rPr>
        <w:t xml:space="preserve"> at 37 °C. After degradation, the mixture was neutralized to pH 7 using a solution of HCl (0.1 M) and the solvent was removed </w:t>
      </w:r>
      <w:r w:rsidRPr="00435188">
        <w:rPr>
          <w:i/>
          <w:szCs w:val="32"/>
        </w:rPr>
        <w:t>in vacuo</w:t>
      </w:r>
      <w:r w:rsidRPr="00435188">
        <w:rPr>
          <w:szCs w:val="32"/>
        </w:rPr>
        <w:t>. The degraded products were re</w:t>
      </w:r>
      <w:r w:rsidR="00C0452E" w:rsidRPr="00435188">
        <w:rPr>
          <w:szCs w:val="32"/>
        </w:rPr>
        <w:t>-</w:t>
      </w:r>
      <w:r w:rsidRPr="00435188">
        <w:rPr>
          <w:szCs w:val="32"/>
        </w:rPr>
        <w:t xml:space="preserve">dissolved in water and freeze dried three times before being use for cells study. </w:t>
      </w:r>
      <w:r w:rsidR="002A6AB6" w:rsidRPr="00435188">
        <w:rPr>
          <w:szCs w:val="22"/>
          <w:lang w:val="en-GB" w:eastAsia="en-GB"/>
        </w:rPr>
        <w:t>MC3T3 cells were obtained from Public Health England. Cells were cultured in 175 cm</w:t>
      </w:r>
      <w:r w:rsidR="002A6AB6" w:rsidRPr="00435188">
        <w:rPr>
          <w:szCs w:val="22"/>
          <w:vertAlign w:val="superscript"/>
          <w:lang w:val="en-GB" w:eastAsia="en-GB"/>
        </w:rPr>
        <w:t>2</w:t>
      </w:r>
      <w:r w:rsidR="002A6AB6" w:rsidRPr="00435188">
        <w:rPr>
          <w:szCs w:val="22"/>
          <w:lang w:val="en-GB" w:eastAsia="en-GB"/>
        </w:rPr>
        <w:t xml:space="preserve"> tissue culture flasks using MEM alpha medium (Gibco), as adv</w:t>
      </w:r>
      <w:r w:rsidR="001B1E41" w:rsidRPr="00435188">
        <w:rPr>
          <w:szCs w:val="22"/>
          <w:lang w:val="en-GB" w:eastAsia="en-GB"/>
        </w:rPr>
        <w:t>ize</w:t>
      </w:r>
      <w:r w:rsidR="002A6AB6" w:rsidRPr="00435188">
        <w:rPr>
          <w:szCs w:val="22"/>
          <w:lang w:val="en-GB" w:eastAsia="en-GB"/>
        </w:rPr>
        <w:t>d by supplier, with addition of 10% FBS and 1% pen/strep, at 37 °C, 5% CO</w:t>
      </w:r>
      <w:r w:rsidR="002A6AB6" w:rsidRPr="00435188">
        <w:rPr>
          <w:szCs w:val="22"/>
          <w:vertAlign w:val="subscript"/>
          <w:lang w:val="en-GB" w:eastAsia="en-GB"/>
        </w:rPr>
        <w:t>2</w:t>
      </w:r>
      <w:r w:rsidR="002A6AB6" w:rsidRPr="00435188">
        <w:rPr>
          <w:szCs w:val="22"/>
          <w:lang w:val="en-GB" w:eastAsia="en-GB"/>
        </w:rPr>
        <w:t>. Cells were used three weeks after culture and seeded on 12 well plates (2000 cells/cm</w:t>
      </w:r>
      <w:r w:rsidR="002A6AB6" w:rsidRPr="00435188">
        <w:rPr>
          <w:szCs w:val="22"/>
          <w:vertAlign w:val="superscript"/>
          <w:lang w:val="en-GB" w:eastAsia="en-GB"/>
        </w:rPr>
        <w:t>2</w:t>
      </w:r>
      <w:r w:rsidR="002A6AB6" w:rsidRPr="00435188">
        <w:rPr>
          <w:szCs w:val="22"/>
          <w:lang w:val="en-GB" w:eastAsia="en-GB"/>
        </w:rPr>
        <w:t xml:space="preserve">) for viability assays. Cells were </w:t>
      </w:r>
      <w:r w:rsidR="002A6AB6" w:rsidRPr="00435188">
        <w:rPr>
          <w:szCs w:val="22"/>
          <w:lang w:val="en-GB" w:eastAsia="en-GB"/>
        </w:rPr>
        <w:lastRenderedPageBreak/>
        <w:t>left to adhere and proliferate on the wells for 72 h, then incubated with a concentration range (from 0 to 1 mg/mL) of poly(MDO-</w:t>
      </w:r>
      <w:r w:rsidR="002A6AB6" w:rsidRPr="00435188">
        <w:rPr>
          <w:i/>
          <w:szCs w:val="22"/>
          <w:lang w:val="en-GB" w:eastAsia="en-GB"/>
        </w:rPr>
        <w:t>co</w:t>
      </w:r>
      <w:r w:rsidR="002A6AB6" w:rsidRPr="00435188">
        <w:rPr>
          <w:szCs w:val="22"/>
          <w:lang w:val="en-GB" w:eastAsia="en-GB"/>
        </w:rPr>
        <w:t>-MeO</w:t>
      </w:r>
      <w:r w:rsidR="002A6AB6" w:rsidRPr="00435188">
        <w:rPr>
          <w:szCs w:val="22"/>
          <w:vertAlign w:val="subscript"/>
          <w:lang w:val="en-GB" w:eastAsia="en-GB"/>
        </w:rPr>
        <w:t>2</w:t>
      </w:r>
      <w:r w:rsidR="002A6AB6" w:rsidRPr="00435188">
        <w:rPr>
          <w:szCs w:val="22"/>
          <w:lang w:val="en-GB" w:eastAsia="en-GB"/>
        </w:rPr>
        <w:t>VAc), poly(MeO</w:t>
      </w:r>
      <w:r w:rsidR="002A6AB6" w:rsidRPr="00435188">
        <w:rPr>
          <w:szCs w:val="22"/>
          <w:vertAlign w:val="subscript"/>
          <w:lang w:val="en-GB" w:eastAsia="en-GB"/>
        </w:rPr>
        <w:t>2</w:t>
      </w:r>
      <w:r w:rsidR="002A6AB6" w:rsidRPr="00435188">
        <w:rPr>
          <w:szCs w:val="22"/>
          <w:lang w:val="en-GB" w:eastAsia="en-GB"/>
        </w:rPr>
        <w:t xml:space="preserve">VAc), and degradation products of both. Viability was measured after 72 h using PrestoBlue metabolic assay (Invitrogen), and results are reported as percentages compared to controls (0 mg/mL of polymers/degradation products). Experiments were performed in triplicate. </w:t>
      </w:r>
    </w:p>
    <w:p w14:paraId="4097C385" w14:textId="77777777" w:rsidR="007C1407" w:rsidRPr="00435188" w:rsidRDefault="00CD1316" w:rsidP="00C55B91">
      <w:pPr>
        <w:spacing w:after="0"/>
        <w:jc w:val="center"/>
        <w:rPr>
          <w:rFonts w:ascii="Arial" w:hAnsi="Arial" w:cs="Arial"/>
          <w:sz w:val="20"/>
        </w:rPr>
      </w:pPr>
      <w:r w:rsidRPr="00435188">
        <w:rPr>
          <w:rFonts w:ascii="Arial" w:hAnsi="Arial" w:cs="Arial"/>
          <w:noProof/>
          <w:sz w:val="20"/>
          <w:lang w:val="en-GB" w:eastAsia="en-GB"/>
        </w:rPr>
        <w:drawing>
          <wp:inline distT="0" distB="0" distL="0" distR="0" wp14:anchorId="2E9B2110" wp14:editId="77C779A6">
            <wp:extent cx="5219139" cy="282006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a:extLst>
                        <a:ext uri="{28A0092B-C50C-407E-A947-70E740481C1C}">
                          <a14:useLocalDpi xmlns:a14="http://schemas.microsoft.com/office/drawing/2010/main" val="0"/>
                        </a:ext>
                      </a:extLst>
                    </a:blip>
                    <a:srcRect t="22740"/>
                    <a:stretch/>
                  </pic:blipFill>
                  <pic:spPr bwMode="auto">
                    <a:xfrm>
                      <a:off x="0" y="0"/>
                      <a:ext cx="5219700" cy="2820364"/>
                    </a:xfrm>
                    <a:prstGeom prst="rect">
                      <a:avLst/>
                    </a:prstGeom>
                    <a:noFill/>
                    <a:ln>
                      <a:noFill/>
                    </a:ln>
                    <a:extLst>
                      <a:ext uri="{53640926-AAD7-44D8-BBD7-CCE9431645EC}">
                        <a14:shadowObscured xmlns:a14="http://schemas.microsoft.com/office/drawing/2010/main"/>
                      </a:ext>
                    </a:extLst>
                  </pic:spPr>
                </pic:pic>
              </a:graphicData>
            </a:graphic>
          </wp:inline>
        </w:drawing>
      </w:r>
    </w:p>
    <w:p w14:paraId="7A5917AF" w14:textId="59AA3E38" w:rsidR="009B1668" w:rsidRPr="00435188" w:rsidRDefault="007C1407" w:rsidP="007A7842">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H NMR spectrum of di(ethylene glycol) methyl ether vinyl acetate, MeO</w:t>
      </w:r>
      <w:r w:rsidRPr="00435188">
        <w:rPr>
          <w:rFonts w:cs="Arial"/>
          <w:sz w:val="20"/>
          <w:vertAlign w:val="subscript"/>
        </w:rPr>
        <w:t>2</w:t>
      </w:r>
      <w:r w:rsidRPr="00435188">
        <w:rPr>
          <w:rFonts w:cs="Arial"/>
          <w:sz w:val="20"/>
        </w:rPr>
        <w:t>VAc, synthesized by palladium catalyzed vinyl exchange reaction between 2-[2-(2-methoxyethoxy)ethoxy] acetic acid and vinyl acetate (300 MHz, CDCl</w:t>
      </w:r>
      <w:r w:rsidRPr="00435188">
        <w:rPr>
          <w:rFonts w:cs="Arial"/>
          <w:sz w:val="20"/>
          <w:vertAlign w:val="subscript"/>
        </w:rPr>
        <w:t>3</w:t>
      </w:r>
      <w:r w:rsidRPr="00435188">
        <w:rPr>
          <w:rFonts w:cs="Arial"/>
          <w:sz w:val="20"/>
        </w:rPr>
        <w:t>).</w:t>
      </w:r>
    </w:p>
    <w:p w14:paraId="5BCA9DB4" w14:textId="77777777" w:rsidR="00CD1316" w:rsidRPr="00435188" w:rsidRDefault="00CD1316" w:rsidP="00C55B91">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6D65302E" wp14:editId="5DF63E0F">
            <wp:extent cx="5218561" cy="3408883"/>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t="6614"/>
                    <a:stretch/>
                  </pic:blipFill>
                  <pic:spPr bwMode="auto">
                    <a:xfrm>
                      <a:off x="0" y="0"/>
                      <a:ext cx="5219700" cy="3409627"/>
                    </a:xfrm>
                    <a:prstGeom prst="rect">
                      <a:avLst/>
                    </a:prstGeom>
                    <a:noFill/>
                    <a:ln>
                      <a:noFill/>
                    </a:ln>
                    <a:extLst>
                      <a:ext uri="{53640926-AAD7-44D8-BBD7-CCE9431645EC}">
                        <a14:shadowObscured xmlns:a14="http://schemas.microsoft.com/office/drawing/2010/main"/>
                      </a:ext>
                    </a:extLst>
                  </pic:spPr>
                </pic:pic>
              </a:graphicData>
            </a:graphic>
          </wp:inline>
        </w:drawing>
      </w:r>
    </w:p>
    <w:p w14:paraId="135B5FFD" w14:textId="392F3871" w:rsidR="0034172E" w:rsidRPr="00435188" w:rsidRDefault="00CD1316" w:rsidP="0034172E">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007C1407" w:rsidRPr="00435188">
        <w:rPr>
          <w:rFonts w:cs="Arial"/>
          <w:b/>
          <w:sz w:val="20"/>
        </w:rPr>
        <w:fldChar w:fldCharType="begin"/>
      </w:r>
      <w:r w:rsidR="007C1407" w:rsidRPr="00435188">
        <w:rPr>
          <w:rFonts w:cs="Arial"/>
          <w:b/>
          <w:sz w:val="20"/>
        </w:rPr>
        <w:instrText xml:space="preserve"> SEQ Figure \* ARABIC </w:instrText>
      </w:r>
      <w:r w:rsidR="007C1407" w:rsidRPr="00435188">
        <w:rPr>
          <w:rFonts w:cs="Arial"/>
          <w:b/>
          <w:sz w:val="20"/>
        </w:rPr>
        <w:fldChar w:fldCharType="separate"/>
      </w:r>
      <w:r w:rsidR="002D63BE" w:rsidRPr="00435188">
        <w:rPr>
          <w:rFonts w:cs="Arial"/>
          <w:b/>
          <w:noProof/>
          <w:sz w:val="20"/>
        </w:rPr>
        <w:t>2</w:t>
      </w:r>
      <w:r w:rsidR="007C1407"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13</w:t>
      </w:r>
      <w:r w:rsidRPr="00435188">
        <w:rPr>
          <w:rFonts w:cs="Arial"/>
          <w:sz w:val="20"/>
        </w:rPr>
        <w:t>C NMR spectrum of di(ethylene glycol) methyl ether vinyl acetate, MeO</w:t>
      </w:r>
      <w:r w:rsidRPr="00435188">
        <w:rPr>
          <w:rFonts w:cs="Arial"/>
          <w:sz w:val="20"/>
          <w:vertAlign w:val="subscript"/>
        </w:rPr>
        <w:t>2</w:t>
      </w:r>
      <w:r w:rsidRPr="00435188">
        <w:rPr>
          <w:rFonts w:cs="Arial"/>
          <w:sz w:val="20"/>
        </w:rPr>
        <w:t>VAc, synthesized by palladium catalyzed vinyl exchange reaction between 2-[2-(2-methoxyethoxy)ethoxy] acetic acid and vinyl acetate (100 MHz, CDCl</w:t>
      </w:r>
      <w:r w:rsidRPr="00435188">
        <w:rPr>
          <w:rFonts w:cs="Arial"/>
          <w:sz w:val="20"/>
          <w:vertAlign w:val="subscript"/>
        </w:rPr>
        <w:t>3</w:t>
      </w:r>
      <w:r w:rsidRPr="00435188">
        <w:rPr>
          <w:rFonts w:cs="Arial"/>
          <w:sz w:val="20"/>
        </w:rPr>
        <w:t>).</w:t>
      </w:r>
    </w:p>
    <w:p w14:paraId="513BFEFB" w14:textId="77777777" w:rsidR="0034172E" w:rsidRPr="00435188" w:rsidRDefault="0034172E" w:rsidP="0034172E">
      <w:pPr>
        <w:spacing w:after="0"/>
        <w:jc w:val="center"/>
        <w:rPr>
          <w:rFonts w:ascii="Arial" w:hAnsi="Arial" w:cs="Arial"/>
          <w:sz w:val="20"/>
        </w:rPr>
      </w:pPr>
      <w:r w:rsidRPr="00435188">
        <w:rPr>
          <w:rFonts w:ascii="Arial" w:hAnsi="Arial" w:cs="Arial"/>
          <w:noProof/>
          <w:sz w:val="20"/>
          <w:lang w:val="en-GB" w:eastAsia="en-GB"/>
        </w:rPr>
        <w:drawing>
          <wp:inline distT="0" distB="0" distL="0" distR="0" wp14:anchorId="0B416278" wp14:editId="666B507C">
            <wp:extent cx="3276000" cy="261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000" cy="2617200"/>
                    </a:xfrm>
                    <a:prstGeom prst="rect">
                      <a:avLst/>
                    </a:prstGeom>
                    <a:noFill/>
                    <a:ln>
                      <a:noFill/>
                    </a:ln>
                  </pic:spPr>
                </pic:pic>
              </a:graphicData>
            </a:graphic>
          </wp:inline>
        </w:drawing>
      </w:r>
    </w:p>
    <w:p w14:paraId="05B1BA67" w14:textId="77777777" w:rsidR="0034172E" w:rsidRPr="00435188" w:rsidRDefault="0034172E" w:rsidP="0034172E">
      <w:pPr>
        <w:spacing w:line="240" w:lineRule="auto"/>
        <w:jc w:val="center"/>
        <w:rPr>
          <w:rFonts w:cs="Arial"/>
          <w:sz w:val="20"/>
        </w:rPr>
      </w:pPr>
      <w:r w:rsidRPr="00435188">
        <w:rPr>
          <w:rFonts w:cs="Arial"/>
          <w:b/>
          <w:sz w:val="20"/>
        </w:rPr>
        <w:t>Figure 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3</w:t>
      </w:r>
      <w:r w:rsidRPr="00435188">
        <w:rPr>
          <w:rFonts w:cs="Arial"/>
          <w:b/>
          <w:sz w:val="20"/>
        </w:rPr>
        <w:fldChar w:fldCharType="end"/>
      </w:r>
      <w:r w:rsidRPr="00435188">
        <w:rPr>
          <w:rFonts w:cs="Arial"/>
          <w:sz w:val="20"/>
        </w:rPr>
        <w:t>. Size exclusion chromatograms of poly(MeO</w:t>
      </w:r>
      <w:r w:rsidRPr="00435188">
        <w:rPr>
          <w:rFonts w:cs="Arial"/>
          <w:sz w:val="20"/>
          <w:vertAlign w:val="subscript"/>
        </w:rPr>
        <w:t>2</w:t>
      </w:r>
      <w:r w:rsidRPr="00435188">
        <w:rPr>
          <w:rFonts w:cs="Arial"/>
          <w:sz w:val="20"/>
        </w:rPr>
        <w:t xml:space="preserve">VAc) obtained by the RAFT/MADIX polymerization with </w:t>
      </w:r>
      <w:r w:rsidRPr="00435188">
        <w:rPr>
          <w:rFonts w:cs="Arial"/>
          <w:i/>
          <w:sz w:val="20"/>
          <w:lang w:val="en-GB"/>
        </w:rPr>
        <w:t>p</w:t>
      </w:r>
      <w:r w:rsidRPr="00435188">
        <w:rPr>
          <w:rFonts w:cs="Arial"/>
          <w:sz w:val="20"/>
        </w:rPr>
        <w:t>-methoxyphen</w:t>
      </w:r>
      <w:r w:rsidRPr="00435188">
        <w:rPr>
          <w:rFonts w:cs="Arial"/>
          <w:sz w:val="20"/>
          <w:lang w:val="en-GB"/>
        </w:rPr>
        <w:t xml:space="preserve">yl xanthate </w:t>
      </w:r>
      <w:r w:rsidRPr="00435188">
        <w:rPr>
          <w:rFonts w:cs="Arial"/>
          <w:sz w:val="20"/>
        </w:rPr>
        <w:t>the chain transfer agent for different reaction times, (SEC, CHCl</w:t>
      </w:r>
      <w:r w:rsidRPr="00435188">
        <w:rPr>
          <w:rFonts w:cs="Arial"/>
          <w:sz w:val="20"/>
          <w:vertAlign w:val="subscript"/>
        </w:rPr>
        <w:t>3</w:t>
      </w:r>
      <w:r w:rsidRPr="00435188">
        <w:rPr>
          <w:rFonts w:cs="Arial"/>
          <w:sz w:val="20"/>
        </w:rPr>
        <w:t>).</w:t>
      </w:r>
    </w:p>
    <w:p w14:paraId="2C4FAC76" w14:textId="77777777" w:rsidR="00CB0B66" w:rsidRPr="00435188" w:rsidRDefault="00CB0B66" w:rsidP="0034172E">
      <w:pPr>
        <w:spacing w:line="240" w:lineRule="auto"/>
        <w:jc w:val="center"/>
        <w:rPr>
          <w:rFonts w:cs="Arial"/>
          <w:sz w:val="20"/>
        </w:rPr>
      </w:pPr>
    </w:p>
    <w:p w14:paraId="49114C0C" w14:textId="77777777" w:rsidR="00CB0B66" w:rsidRPr="00435188" w:rsidRDefault="00CB0B66" w:rsidP="00CB0B66">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747EE767" wp14:editId="43804E7B">
            <wp:extent cx="3276000" cy="263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000" cy="2631600"/>
                    </a:xfrm>
                    <a:prstGeom prst="rect">
                      <a:avLst/>
                    </a:prstGeom>
                    <a:noFill/>
                    <a:ln>
                      <a:noFill/>
                    </a:ln>
                  </pic:spPr>
                </pic:pic>
              </a:graphicData>
            </a:graphic>
          </wp:inline>
        </w:drawing>
      </w:r>
    </w:p>
    <w:p w14:paraId="379F474B" w14:textId="17C4EF1F" w:rsidR="00CB0B66" w:rsidRPr="00435188" w:rsidRDefault="00CB0B66" w:rsidP="00CB0B66">
      <w:pPr>
        <w:spacing w:line="240" w:lineRule="auto"/>
        <w:jc w:val="center"/>
        <w:rPr>
          <w:rFonts w:cs="Arial"/>
          <w:sz w:val="20"/>
        </w:rPr>
      </w:pPr>
      <w:r w:rsidRPr="00435188">
        <w:rPr>
          <w:rFonts w:cs="Arial"/>
          <w:b/>
          <w:sz w:val="20"/>
        </w:rPr>
        <w:t>Figure 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4</w:t>
      </w:r>
      <w:r w:rsidRPr="00435188">
        <w:rPr>
          <w:rFonts w:cs="Arial"/>
          <w:b/>
          <w:sz w:val="20"/>
        </w:rPr>
        <w:fldChar w:fldCharType="end"/>
      </w:r>
      <w:r w:rsidRPr="00435188">
        <w:rPr>
          <w:rFonts w:cs="Arial"/>
          <w:b/>
          <w:sz w:val="20"/>
        </w:rPr>
        <w:t>.</w:t>
      </w:r>
      <w:r w:rsidRPr="00435188">
        <w:rPr>
          <w:rFonts w:cs="Arial"/>
          <w:sz w:val="20"/>
        </w:rPr>
        <w:t xml:space="preserve"> Size exclusion chromatograms of poly(MeO</w:t>
      </w:r>
      <w:r w:rsidRPr="00435188">
        <w:rPr>
          <w:rFonts w:cs="Arial"/>
          <w:sz w:val="20"/>
          <w:vertAlign w:val="subscript"/>
        </w:rPr>
        <w:t>2</w:t>
      </w:r>
      <w:r w:rsidRPr="00435188">
        <w:rPr>
          <w:rFonts w:cs="Arial"/>
          <w:sz w:val="20"/>
        </w:rPr>
        <w:t>VAc)</w:t>
      </w:r>
      <w:r w:rsidR="001F0A7D" w:rsidRPr="00435188">
        <w:rPr>
          <w:rFonts w:cs="Arial"/>
          <w:sz w:val="20"/>
          <w:vertAlign w:val="subscript"/>
        </w:rPr>
        <w:t>40</w:t>
      </w:r>
      <w:r w:rsidRPr="00435188">
        <w:rPr>
          <w:rFonts w:cs="Arial"/>
          <w:sz w:val="20"/>
        </w:rPr>
        <w:t xml:space="preserve"> synthesized using RAFT/MADIX polymerization after 6 h; blue trace using RI detection and red dashed trace using UV detection at </w:t>
      </w:r>
      <w:r w:rsidRPr="00435188">
        <w:rPr>
          <w:rFonts w:cs="Arial"/>
          <w:i/>
          <w:sz w:val="20"/>
        </w:rPr>
        <w:t>λ</w:t>
      </w:r>
      <w:r w:rsidRPr="00435188">
        <w:rPr>
          <w:rFonts w:cs="Arial"/>
          <w:sz w:val="20"/>
        </w:rPr>
        <w:t xml:space="preserve"> = 280 nm, (SEC, CHCl</w:t>
      </w:r>
      <w:r w:rsidRPr="00435188">
        <w:rPr>
          <w:rFonts w:cs="Arial"/>
          <w:sz w:val="20"/>
          <w:vertAlign w:val="subscript"/>
        </w:rPr>
        <w:t>3</w:t>
      </w:r>
      <w:r w:rsidRPr="00435188">
        <w:rPr>
          <w:rFonts w:cs="Arial"/>
          <w:sz w:val="20"/>
        </w:rPr>
        <w:t>).</w:t>
      </w:r>
    </w:p>
    <w:p w14:paraId="7A19C115" w14:textId="77777777" w:rsidR="00CB0B66" w:rsidRPr="00435188" w:rsidRDefault="00CB0B66" w:rsidP="0034172E">
      <w:pPr>
        <w:spacing w:line="240" w:lineRule="auto"/>
        <w:jc w:val="center"/>
        <w:rPr>
          <w:rFonts w:cs="Arial"/>
          <w:sz w:val="20"/>
        </w:rPr>
      </w:pPr>
    </w:p>
    <w:p w14:paraId="4AB91EE1" w14:textId="77777777" w:rsidR="00CB0B66" w:rsidRPr="00435188" w:rsidRDefault="00CB0B66" w:rsidP="001F0A7D">
      <w:pPr>
        <w:spacing w:line="240" w:lineRule="auto"/>
        <w:rPr>
          <w:rFonts w:cs="Arial"/>
          <w:sz w:val="20"/>
        </w:rPr>
      </w:pPr>
    </w:p>
    <w:p w14:paraId="3AE27B66" w14:textId="77777777" w:rsidR="00CB0B66" w:rsidRPr="00435188" w:rsidRDefault="00CB0B66" w:rsidP="0034172E">
      <w:pPr>
        <w:spacing w:line="240" w:lineRule="auto"/>
        <w:jc w:val="center"/>
        <w:rPr>
          <w:rFonts w:cs="Arial"/>
          <w:sz w:val="20"/>
        </w:rPr>
      </w:pPr>
    </w:p>
    <w:p w14:paraId="27FD95CC" w14:textId="77777777" w:rsidR="006C15E4" w:rsidRPr="00435188" w:rsidRDefault="006C15E4" w:rsidP="006C15E4">
      <w:pPr>
        <w:spacing w:after="0" w:line="240" w:lineRule="auto"/>
        <w:jc w:val="center"/>
        <w:rPr>
          <w:rFonts w:cs="Arial"/>
          <w:sz w:val="20"/>
        </w:rPr>
      </w:pPr>
      <w:r w:rsidRPr="00435188">
        <w:rPr>
          <w:rFonts w:cs="Arial"/>
          <w:b/>
          <w:sz w:val="20"/>
        </w:rPr>
        <w:t>Table S</w:t>
      </w:r>
      <w:r w:rsidRPr="00435188">
        <w:rPr>
          <w:rFonts w:cs="Arial"/>
          <w:b/>
          <w:sz w:val="20"/>
        </w:rPr>
        <w:fldChar w:fldCharType="begin"/>
      </w:r>
      <w:r w:rsidRPr="00435188">
        <w:rPr>
          <w:rFonts w:cs="Arial"/>
          <w:b/>
          <w:sz w:val="20"/>
        </w:rPr>
        <w:instrText xml:space="preserve"> SEQ Table \* ARABIC </w:instrText>
      </w:r>
      <w:r w:rsidRPr="00435188">
        <w:rPr>
          <w:rFonts w:cs="Arial"/>
          <w:b/>
          <w:sz w:val="20"/>
        </w:rPr>
        <w:fldChar w:fldCharType="separate"/>
      </w:r>
      <w:r w:rsidR="002D63BE" w:rsidRPr="00435188">
        <w:rPr>
          <w:rFonts w:cs="Arial"/>
          <w:b/>
          <w:noProof/>
          <w:sz w:val="20"/>
        </w:rPr>
        <w:t>1</w:t>
      </w:r>
      <w:r w:rsidRPr="00435188">
        <w:rPr>
          <w:rFonts w:cs="Arial"/>
          <w:b/>
          <w:sz w:val="20"/>
        </w:rPr>
        <w:fldChar w:fldCharType="end"/>
      </w:r>
      <w:r w:rsidRPr="00435188">
        <w:rPr>
          <w:rFonts w:cs="Arial"/>
          <w:b/>
          <w:sz w:val="20"/>
        </w:rPr>
        <w:t>.</w:t>
      </w:r>
      <w:r w:rsidRPr="00435188">
        <w:rPr>
          <w:rFonts w:cs="Arial"/>
          <w:sz w:val="20"/>
        </w:rPr>
        <w:t xml:space="preserve"> Characterization data for the homopolymerization of MeO</w:t>
      </w:r>
      <w:r w:rsidRPr="00435188">
        <w:rPr>
          <w:rFonts w:cs="Arial"/>
          <w:sz w:val="20"/>
          <w:vertAlign w:val="subscript"/>
        </w:rPr>
        <w:t>2</w:t>
      </w:r>
      <w:r w:rsidRPr="00435188">
        <w:rPr>
          <w:rFonts w:cs="Arial"/>
          <w:sz w:val="20"/>
        </w:rPr>
        <w:t>VAc for different polymerization time points.</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041"/>
        <w:gridCol w:w="1243"/>
        <w:gridCol w:w="977"/>
        <w:gridCol w:w="1135"/>
        <w:gridCol w:w="1061"/>
        <w:gridCol w:w="1192"/>
        <w:gridCol w:w="879"/>
      </w:tblGrid>
      <w:tr w:rsidR="001F0A7D" w:rsidRPr="00435188" w14:paraId="1FFFACDF" w14:textId="77777777" w:rsidTr="001F0A7D">
        <w:trPr>
          <w:trHeight w:val="471"/>
          <w:jc w:val="center"/>
        </w:trPr>
        <w:tc>
          <w:tcPr>
            <w:tcW w:w="1041" w:type="dxa"/>
            <w:tcBorders>
              <w:top w:val="single" w:sz="8" w:space="0" w:color="000000"/>
              <w:bottom w:val="single" w:sz="8" w:space="0" w:color="000000"/>
            </w:tcBorders>
            <w:shd w:val="clear" w:color="auto" w:fill="FFFFFF"/>
            <w:vAlign w:val="center"/>
          </w:tcPr>
          <w:p w14:paraId="46686A42" w14:textId="77777777" w:rsidR="001F0A7D" w:rsidRPr="00435188" w:rsidRDefault="001F0A7D" w:rsidP="00BC03DD">
            <w:pPr>
              <w:spacing w:after="0" w:line="240" w:lineRule="auto"/>
              <w:jc w:val="center"/>
              <w:rPr>
                <w:b/>
              </w:rPr>
            </w:pPr>
            <w:r w:rsidRPr="00435188">
              <w:t>Time</w:t>
            </w:r>
          </w:p>
          <w:p w14:paraId="2EC133D4" w14:textId="77777777" w:rsidR="001F0A7D" w:rsidRPr="00435188" w:rsidRDefault="001F0A7D" w:rsidP="00BC03DD">
            <w:pPr>
              <w:spacing w:after="0" w:line="240" w:lineRule="auto"/>
              <w:jc w:val="center"/>
              <w:rPr>
                <w:b/>
              </w:rPr>
            </w:pPr>
            <w:r w:rsidRPr="00435188">
              <w:t>(h)</w:t>
            </w:r>
          </w:p>
        </w:tc>
        <w:tc>
          <w:tcPr>
            <w:tcW w:w="1243" w:type="dxa"/>
            <w:tcBorders>
              <w:top w:val="single" w:sz="8" w:space="0" w:color="000000"/>
              <w:bottom w:val="single" w:sz="8" w:space="0" w:color="000000"/>
            </w:tcBorders>
            <w:shd w:val="clear" w:color="auto" w:fill="FFFFFF"/>
            <w:vAlign w:val="center"/>
          </w:tcPr>
          <w:p w14:paraId="44EE1B4A" w14:textId="77777777" w:rsidR="001F0A7D" w:rsidRPr="00435188" w:rsidRDefault="001F0A7D" w:rsidP="00BC03DD">
            <w:pPr>
              <w:spacing w:after="0" w:line="240" w:lineRule="auto"/>
              <w:jc w:val="center"/>
              <w:rPr>
                <w:b/>
              </w:rPr>
            </w:pPr>
            <w:r w:rsidRPr="00435188">
              <w:t>MeO</w:t>
            </w:r>
            <w:r w:rsidRPr="00435188">
              <w:rPr>
                <w:vertAlign w:val="subscript"/>
              </w:rPr>
              <w:t>2</w:t>
            </w:r>
            <w:r w:rsidRPr="00435188">
              <w:t>VAc conv.</w:t>
            </w:r>
            <w:r w:rsidRPr="00435188">
              <w:rPr>
                <w:vertAlign w:val="superscript"/>
              </w:rPr>
              <w:t>a</w:t>
            </w:r>
          </w:p>
          <w:p w14:paraId="7D99C676" w14:textId="77777777" w:rsidR="001F0A7D" w:rsidRPr="00435188" w:rsidRDefault="001F0A7D" w:rsidP="00BC03DD">
            <w:pPr>
              <w:spacing w:after="0" w:line="240" w:lineRule="auto"/>
              <w:jc w:val="center"/>
              <w:rPr>
                <w:b/>
              </w:rPr>
            </w:pPr>
            <w:r w:rsidRPr="00435188">
              <w:t>(%)</w:t>
            </w:r>
          </w:p>
        </w:tc>
        <w:tc>
          <w:tcPr>
            <w:tcW w:w="977" w:type="dxa"/>
            <w:tcBorders>
              <w:top w:val="single" w:sz="8" w:space="0" w:color="000000"/>
              <w:bottom w:val="single" w:sz="8" w:space="0" w:color="000000"/>
            </w:tcBorders>
            <w:shd w:val="clear" w:color="auto" w:fill="FFFFFF"/>
          </w:tcPr>
          <w:p w14:paraId="3124CEDF" w14:textId="77777777" w:rsidR="001F0A7D" w:rsidRPr="00435188" w:rsidRDefault="001F0A7D" w:rsidP="00BC03DD">
            <w:pPr>
              <w:spacing w:after="0" w:line="240" w:lineRule="auto"/>
              <w:jc w:val="center"/>
            </w:pPr>
          </w:p>
          <w:p w14:paraId="23134AAD" w14:textId="63A5D2C5" w:rsidR="001F0A7D" w:rsidRPr="00435188" w:rsidRDefault="001F0A7D" w:rsidP="00BC03DD">
            <w:pPr>
              <w:spacing w:after="0" w:line="240" w:lineRule="auto"/>
              <w:jc w:val="center"/>
            </w:pPr>
            <w:r w:rsidRPr="00435188">
              <w:t xml:space="preserve">DP </w:t>
            </w:r>
            <w:r w:rsidRPr="00435188">
              <w:rPr>
                <w:vertAlign w:val="superscript"/>
              </w:rPr>
              <w:t>b</w:t>
            </w:r>
          </w:p>
        </w:tc>
        <w:tc>
          <w:tcPr>
            <w:tcW w:w="1135" w:type="dxa"/>
            <w:tcBorders>
              <w:top w:val="single" w:sz="8" w:space="0" w:color="000000"/>
              <w:bottom w:val="single" w:sz="8" w:space="0" w:color="000000"/>
            </w:tcBorders>
            <w:shd w:val="clear" w:color="auto" w:fill="FFFFFF"/>
            <w:vAlign w:val="center"/>
          </w:tcPr>
          <w:p w14:paraId="0F5FA23E" w14:textId="335051C1" w:rsidR="001F0A7D" w:rsidRPr="00435188" w:rsidRDefault="001F0A7D" w:rsidP="00BC03DD">
            <w:pPr>
              <w:spacing w:after="0" w:line="240" w:lineRule="auto"/>
              <w:jc w:val="center"/>
              <w:rPr>
                <w:b/>
              </w:rPr>
            </w:pPr>
            <w:r w:rsidRPr="00435188">
              <w:rPr>
                <w:i/>
              </w:rPr>
              <w:t>M</w:t>
            </w:r>
            <w:r w:rsidRPr="00435188">
              <w:rPr>
                <w:vertAlign w:val="subscript"/>
              </w:rPr>
              <w:t xml:space="preserve">n </w:t>
            </w:r>
            <w:r w:rsidRPr="00435188">
              <w:rPr>
                <w:vertAlign w:val="superscript"/>
              </w:rPr>
              <w:t>SEC</w:t>
            </w:r>
            <w:r w:rsidRPr="00435188">
              <w:t xml:space="preserve"> </w:t>
            </w:r>
            <w:r w:rsidRPr="00435188">
              <w:rPr>
                <w:vertAlign w:val="superscript"/>
              </w:rPr>
              <w:t>c</w:t>
            </w:r>
          </w:p>
          <w:p w14:paraId="62DFE449" w14:textId="77777777" w:rsidR="001F0A7D" w:rsidRPr="00435188" w:rsidRDefault="001F0A7D" w:rsidP="00BC03DD">
            <w:pPr>
              <w:spacing w:after="0" w:line="240" w:lineRule="auto"/>
              <w:jc w:val="center"/>
              <w:rPr>
                <w:b/>
              </w:rPr>
            </w:pPr>
            <w:r w:rsidRPr="00435188">
              <w:t>(kg/mol)</w:t>
            </w:r>
          </w:p>
        </w:tc>
        <w:tc>
          <w:tcPr>
            <w:tcW w:w="1061" w:type="dxa"/>
            <w:tcBorders>
              <w:top w:val="single" w:sz="8" w:space="0" w:color="000000"/>
              <w:bottom w:val="single" w:sz="8" w:space="0" w:color="000000"/>
            </w:tcBorders>
            <w:shd w:val="clear" w:color="auto" w:fill="FFFFFF"/>
            <w:vAlign w:val="center"/>
          </w:tcPr>
          <w:p w14:paraId="4245B476" w14:textId="2D6ADB00" w:rsidR="001F0A7D" w:rsidRPr="00435188" w:rsidRDefault="001F0A7D" w:rsidP="00BC03DD">
            <w:pPr>
              <w:spacing w:after="0" w:line="240" w:lineRule="auto"/>
              <w:jc w:val="center"/>
              <w:rPr>
                <w:b/>
              </w:rPr>
            </w:pPr>
            <w:r w:rsidRPr="00435188">
              <w:rPr>
                <w:i/>
              </w:rPr>
              <w:t>M</w:t>
            </w:r>
            <w:r w:rsidRPr="00435188">
              <w:rPr>
                <w:vertAlign w:val="subscript"/>
              </w:rPr>
              <w:t>n</w:t>
            </w:r>
            <w:r w:rsidRPr="00435188">
              <w:rPr>
                <w:vertAlign w:val="superscript"/>
              </w:rPr>
              <w:t>theo. d</w:t>
            </w:r>
          </w:p>
          <w:p w14:paraId="0728FAF2" w14:textId="77777777" w:rsidR="001F0A7D" w:rsidRPr="00435188" w:rsidRDefault="001F0A7D" w:rsidP="00BC03DD">
            <w:pPr>
              <w:spacing w:after="0" w:line="240" w:lineRule="auto"/>
              <w:jc w:val="center"/>
              <w:rPr>
                <w:b/>
              </w:rPr>
            </w:pPr>
            <w:r w:rsidRPr="00435188">
              <w:t>(kg/mol)</w:t>
            </w:r>
          </w:p>
        </w:tc>
        <w:tc>
          <w:tcPr>
            <w:tcW w:w="1192" w:type="dxa"/>
            <w:tcBorders>
              <w:top w:val="single" w:sz="8" w:space="0" w:color="000000"/>
              <w:bottom w:val="single" w:sz="8" w:space="0" w:color="000000"/>
            </w:tcBorders>
            <w:shd w:val="clear" w:color="auto" w:fill="FFFFFF"/>
            <w:vAlign w:val="center"/>
          </w:tcPr>
          <w:p w14:paraId="4A2FD4DB" w14:textId="474CC12B" w:rsidR="001F0A7D" w:rsidRPr="00435188" w:rsidRDefault="001F0A7D" w:rsidP="00BC03DD">
            <w:pPr>
              <w:spacing w:after="0" w:line="240" w:lineRule="auto"/>
              <w:jc w:val="center"/>
              <w:rPr>
                <w:b/>
              </w:rPr>
            </w:pPr>
            <w:r w:rsidRPr="00435188">
              <w:rPr>
                <w:i/>
              </w:rPr>
              <w:t>M</w:t>
            </w:r>
            <w:r w:rsidRPr="00435188">
              <w:rPr>
                <w:vertAlign w:val="subscript"/>
              </w:rPr>
              <w:t>n</w:t>
            </w:r>
            <w:r w:rsidRPr="00435188">
              <w:rPr>
                <w:vertAlign w:val="superscript"/>
              </w:rPr>
              <w:t>obs. e</w:t>
            </w:r>
          </w:p>
          <w:p w14:paraId="28059F37" w14:textId="77777777" w:rsidR="001F0A7D" w:rsidRPr="00435188" w:rsidRDefault="001F0A7D" w:rsidP="00BC03DD">
            <w:pPr>
              <w:spacing w:after="0" w:line="240" w:lineRule="auto"/>
              <w:jc w:val="center"/>
              <w:rPr>
                <w:b/>
              </w:rPr>
            </w:pPr>
            <w:r w:rsidRPr="00435188">
              <w:t>(kg/mol)</w:t>
            </w:r>
          </w:p>
        </w:tc>
        <w:tc>
          <w:tcPr>
            <w:tcW w:w="879" w:type="dxa"/>
            <w:tcBorders>
              <w:top w:val="single" w:sz="8" w:space="0" w:color="000000"/>
              <w:bottom w:val="single" w:sz="8" w:space="0" w:color="000000"/>
            </w:tcBorders>
            <w:shd w:val="clear" w:color="auto" w:fill="FFFFFF"/>
            <w:vAlign w:val="center"/>
          </w:tcPr>
          <w:p w14:paraId="7AB9C9A8" w14:textId="77777777" w:rsidR="001F0A7D" w:rsidRPr="00435188" w:rsidRDefault="001F0A7D" w:rsidP="00BC03DD">
            <w:pPr>
              <w:spacing w:after="0" w:line="240" w:lineRule="auto"/>
              <w:jc w:val="center"/>
            </w:pPr>
          </w:p>
          <w:p w14:paraId="447A3994" w14:textId="71B5D78A" w:rsidR="001F0A7D" w:rsidRPr="00435188" w:rsidRDefault="001F0A7D" w:rsidP="00BC03DD">
            <w:pPr>
              <w:spacing w:after="0" w:line="240" w:lineRule="auto"/>
              <w:jc w:val="center"/>
              <w:rPr>
                <w:b/>
              </w:rPr>
            </w:pPr>
            <w:r w:rsidRPr="00435188">
              <w:rPr>
                <w:i/>
              </w:rPr>
              <w:t>Ð</w:t>
            </w:r>
            <w:r w:rsidRPr="00435188">
              <w:rPr>
                <w:vertAlign w:val="subscript"/>
              </w:rPr>
              <w:t xml:space="preserve">M </w:t>
            </w:r>
            <w:r w:rsidRPr="00435188">
              <w:rPr>
                <w:vertAlign w:val="superscript"/>
              </w:rPr>
              <w:t>c</w:t>
            </w:r>
          </w:p>
        </w:tc>
      </w:tr>
      <w:tr w:rsidR="001F0A7D" w:rsidRPr="00435188" w14:paraId="72C2A157" w14:textId="77777777" w:rsidTr="001F0A7D">
        <w:trPr>
          <w:trHeight w:val="259"/>
          <w:jc w:val="center"/>
        </w:trPr>
        <w:tc>
          <w:tcPr>
            <w:tcW w:w="1041" w:type="dxa"/>
            <w:shd w:val="clear" w:color="auto" w:fill="FFFFFF"/>
          </w:tcPr>
          <w:p w14:paraId="2E97B324" w14:textId="77777777" w:rsidR="001F0A7D" w:rsidRPr="00435188" w:rsidRDefault="001F0A7D" w:rsidP="00BC03DD">
            <w:pPr>
              <w:spacing w:after="0" w:line="240" w:lineRule="auto"/>
              <w:jc w:val="center"/>
              <w:rPr>
                <w:b/>
              </w:rPr>
            </w:pPr>
            <w:r w:rsidRPr="00435188">
              <w:t>1.5</w:t>
            </w:r>
          </w:p>
        </w:tc>
        <w:tc>
          <w:tcPr>
            <w:tcW w:w="1243" w:type="dxa"/>
            <w:tcBorders>
              <w:left w:val="nil"/>
              <w:right w:val="nil"/>
            </w:tcBorders>
            <w:shd w:val="clear" w:color="auto" w:fill="FFFFFF"/>
          </w:tcPr>
          <w:p w14:paraId="0CC0348A" w14:textId="77777777" w:rsidR="001F0A7D" w:rsidRPr="00435188" w:rsidRDefault="001F0A7D" w:rsidP="00BC03DD">
            <w:pPr>
              <w:spacing w:after="0" w:line="240" w:lineRule="auto"/>
              <w:jc w:val="center"/>
            </w:pPr>
            <w:r w:rsidRPr="00435188">
              <w:t>15</w:t>
            </w:r>
          </w:p>
        </w:tc>
        <w:tc>
          <w:tcPr>
            <w:tcW w:w="977" w:type="dxa"/>
            <w:shd w:val="clear" w:color="auto" w:fill="FFFFFF"/>
          </w:tcPr>
          <w:p w14:paraId="36CD0098" w14:textId="681AB434" w:rsidR="001F0A7D" w:rsidRPr="00435188" w:rsidRDefault="001F0A7D" w:rsidP="00BC03DD">
            <w:pPr>
              <w:spacing w:after="0" w:line="240" w:lineRule="auto"/>
              <w:jc w:val="center"/>
            </w:pPr>
            <w:r w:rsidRPr="00435188">
              <w:t>16</w:t>
            </w:r>
          </w:p>
        </w:tc>
        <w:tc>
          <w:tcPr>
            <w:tcW w:w="1135" w:type="dxa"/>
            <w:shd w:val="clear" w:color="auto" w:fill="FFFFFF"/>
          </w:tcPr>
          <w:p w14:paraId="44AC380C" w14:textId="3624A4A4" w:rsidR="001F0A7D" w:rsidRPr="00435188" w:rsidRDefault="001F0A7D" w:rsidP="00BC03DD">
            <w:pPr>
              <w:spacing w:after="0" w:line="240" w:lineRule="auto"/>
              <w:jc w:val="center"/>
            </w:pPr>
            <w:r w:rsidRPr="00435188">
              <w:t>3.5</w:t>
            </w:r>
          </w:p>
        </w:tc>
        <w:tc>
          <w:tcPr>
            <w:tcW w:w="1061" w:type="dxa"/>
            <w:tcBorders>
              <w:left w:val="nil"/>
              <w:right w:val="nil"/>
            </w:tcBorders>
            <w:shd w:val="clear" w:color="auto" w:fill="FFFFFF"/>
          </w:tcPr>
          <w:p w14:paraId="1DEEFAC1" w14:textId="77777777" w:rsidR="001F0A7D" w:rsidRPr="00435188" w:rsidRDefault="001F0A7D" w:rsidP="00BC03DD">
            <w:pPr>
              <w:spacing w:after="0" w:line="240" w:lineRule="auto"/>
              <w:jc w:val="center"/>
            </w:pPr>
            <w:r w:rsidRPr="00435188">
              <w:t>3.1</w:t>
            </w:r>
          </w:p>
        </w:tc>
        <w:tc>
          <w:tcPr>
            <w:tcW w:w="1192" w:type="dxa"/>
            <w:shd w:val="clear" w:color="auto" w:fill="FFFFFF"/>
          </w:tcPr>
          <w:p w14:paraId="74168225" w14:textId="77777777" w:rsidR="001F0A7D" w:rsidRPr="00435188" w:rsidRDefault="001F0A7D" w:rsidP="00BC03DD">
            <w:pPr>
              <w:spacing w:after="0" w:line="240" w:lineRule="auto"/>
              <w:jc w:val="center"/>
            </w:pPr>
            <w:r w:rsidRPr="00435188">
              <w:t>3.7</w:t>
            </w:r>
          </w:p>
        </w:tc>
        <w:tc>
          <w:tcPr>
            <w:tcW w:w="879" w:type="dxa"/>
            <w:tcBorders>
              <w:left w:val="nil"/>
              <w:right w:val="nil"/>
            </w:tcBorders>
            <w:shd w:val="clear" w:color="auto" w:fill="FFFFFF"/>
          </w:tcPr>
          <w:p w14:paraId="1E8BC2F3" w14:textId="77777777" w:rsidR="001F0A7D" w:rsidRPr="00435188" w:rsidRDefault="001F0A7D" w:rsidP="00BC03DD">
            <w:pPr>
              <w:spacing w:after="0" w:line="240" w:lineRule="auto"/>
              <w:jc w:val="center"/>
            </w:pPr>
            <w:r w:rsidRPr="00435188">
              <w:t>1.13</w:t>
            </w:r>
          </w:p>
        </w:tc>
      </w:tr>
      <w:tr w:rsidR="001F0A7D" w:rsidRPr="00435188" w14:paraId="32DE2B36" w14:textId="77777777" w:rsidTr="001F0A7D">
        <w:trPr>
          <w:trHeight w:val="235"/>
          <w:jc w:val="center"/>
        </w:trPr>
        <w:tc>
          <w:tcPr>
            <w:tcW w:w="1041" w:type="dxa"/>
            <w:shd w:val="clear" w:color="auto" w:fill="FFFFFF"/>
          </w:tcPr>
          <w:p w14:paraId="2FB4883C" w14:textId="77777777" w:rsidR="001F0A7D" w:rsidRPr="00435188" w:rsidRDefault="001F0A7D" w:rsidP="00BC03DD">
            <w:pPr>
              <w:spacing w:after="0" w:line="240" w:lineRule="auto"/>
              <w:jc w:val="center"/>
              <w:rPr>
                <w:b/>
              </w:rPr>
            </w:pPr>
            <w:r w:rsidRPr="00435188">
              <w:t>3</w:t>
            </w:r>
          </w:p>
        </w:tc>
        <w:tc>
          <w:tcPr>
            <w:tcW w:w="1243" w:type="dxa"/>
            <w:shd w:val="clear" w:color="auto" w:fill="FFFFFF"/>
          </w:tcPr>
          <w:p w14:paraId="3BDB2290" w14:textId="77777777" w:rsidR="001F0A7D" w:rsidRPr="00435188" w:rsidRDefault="001F0A7D" w:rsidP="00BC03DD">
            <w:pPr>
              <w:spacing w:after="0" w:line="240" w:lineRule="auto"/>
              <w:jc w:val="center"/>
            </w:pPr>
            <w:r w:rsidRPr="00435188">
              <w:t>30</w:t>
            </w:r>
          </w:p>
        </w:tc>
        <w:tc>
          <w:tcPr>
            <w:tcW w:w="977" w:type="dxa"/>
            <w:shd w:val="clear" w:color="auto" w:fill="FFFFFF"/>
          </w:tcPr>
          <w:p w14:paraId="1FA51C17" w14:textId="63801E75" w:rsidR="001F0A7D" w:rsidRPr="00435188" w:rsidRDefault="001F0A7D" w:rsidP="00BC03DD">
            <w:pPr>
              <w:spacing w:after="0" w:line="240" w:lineRule="auto"/>
              <w:jc w:val="center"/>
            </w:pPr>
            <w:r w:rsidRPr="00435188">
              <w:t>35</w:t>
            </w:r>
          </w:p>
        </w:tc>
        <w:tc>
          <w:tcPr>
            <w:tcW w:w="1135" w:type="dxa"/>
            <w:shd w:val="clear" w:color="auto" w:fill="FFFFFF"/>
          </w:tcPr>
          <w:p w14:paraId="60C9D410" w14:textId="719C98F6" w:rsidR="001F0A7D" w:rsidRPr="00435188" w:rsidRDefault="001F0A7D" w:rsidP="00BC03DD">
            <w:pPr>
              <w:spacing w:after="0" w:line="240" w:lineRule="auto"/>
              <w:jc w:val="center"/>
            </w:pPr>
            <w:r w:rsidRPr="00435188">
              <w:t>4.8</w:t>
            </w:r>
          </w:p>
        </w:tc>
        <w:tc>
          <w:tcPr>
            <w:tcW w:w="1061" w:type="dxa"/>
            <w:shd w:val="clear" w:color="auto" w:fill="FFFFFF"/>
          </w:tcPr>
          <w:p w14:paraId="39D95D47" w14:textId="77777777" w:rsidR="001F0A7D" w:rsidRPr="00435188" w:rsidRDefault="001F0A7D" w:rsidP="00BC03DD">
            <w:pPr>
              <w:spacing w:after="0" w:line="240" w:lineRule="auto"/>
              <w:jc w:val="center"/>
            </w:pPr>
            <w:r w:rsidRPr="00435188">
              <w:t>6.1</w:t>
            </w:r>
          </w:p>
        </w:tc>
        <w:tc>
          <w:tcPr>
            <w:tcW w:w="1192" w:type="dxa"/>
            <w:shd w:val="clear" w:color="auto" w:fill="FFFFFF"/>
          </w:tcPr>
          <w:p w14:paraId="62DC431C" w14:textId="77777777" w:rsidR="001F0A7D" w:rsidRPr="00435188" w:rsidRDefault="001F0A7D" w:rsidP="00BC03DD">
            <w:pPr>
              <w:spacing w:after="0" w:line="240" w:lineRule="auto"/>
              <w:jc w:val="center"/>
            </w:pPr>
            <w:r w:rsidRPr="00435188">
              <w:t>7.8</w:t>
            </w:r>
          </w:p>
        </w:tc>
        <w:tc>
          <w:tcPr>
            <w:tcW w:w="879" w:type="dxa"/>
            <w:shd w:val="clear" w:color="auto" w:fill="FFFFFF"/>
          </w:tcPr>
          <w:p w14:paraId="37076C9A" w14:textId="77777777" w:rsidR="001F0A7D" w:rsidRPr="00435188" w:rsidRDefault="001F0A7D" w:rsidP="00BC03DD">
            <w:pPr>
              <w:spacing w:after="0" w:line="240" w:lineRule="auto"/>
              <w:jc w:val="center"/>
            </w:pPr>
            <w:r w:rsidRPr="00435188">
              <w:t>1.28</w:t>
            </w:r>
          </w:p>
        </w:tc>
      </w:tr>
      <w:tr w:rsidR="001F0A7D" w:rsidRPr="00435188" w14:paraId="3E760377" w14:textId="77777777" w:rsidTr="001F0A7D">
        <w:trPr>
          <w:trHeight w:val="235"/>
          <w:jc w:val="center"/>
        </w:trPr>
        <w:tc>
          <w:tcPr>
            <w:tcW w:w="1041" w:type="dxa"/>
            <w:shd w:val="clear" w:color="auto" w:fill="FFFFFF"/>
          </w:tcPr>
          <w:p w14:paraId="102C733D" w14:textId="77777777" w:rsidR="001F0A7D" w:rsidRPr="00435188" w:rsidRDefault="001F0A7D" w:rsidP="00BC03DD">
            <w:pPr>
              <w:spacing w:after="0" w:line="240" w:lineRule="auto"/>
              <w:jc w:val="center"/>
              <w:rPr>
                <w:b/>
              </w:rPr>
            </w:pPr>
            <w:r w:rsidRPr="00435188">
              <w:t>6</w:t>
            </w:r>
          </w:p>
        </w:tc>
        <w:tc>
          <w:tcPr>
            <w:tcW w:w="1243" w:type="dxa"/>
            <w:tcBorders>
              <w:left w:val="nil"/>
              <w:right w:val="nil"/>
            </w:tcBorders>
            <w:shd w:val="clear" w:color="auto" w:fill="FFFFFF"/>
          </w:tcPr>
          <w:p w14:paraId="144D9C9E" w14:textId="77777777" w:rsidR="001F0A7D" w:rsidRPr="00435188" w:rsidRDefault="001F0A7D" w:rsidP="00BC03DD">
            <w:pPr>
              <w:spacing w:after="0" w:line="240" w:lineRule="auto"/>
              <w:jc w:val="center"/>
            </w:pPr>
            <w:r w:rsidRPr="00435188">
              <w:t>38</w:t>
            </w:r>
          </w:p>
        </w:tc>
        <w:tc>
          <w:tcPr>
            <w:tcW w:w="977" w:type="dxa"/>
            <w:shd w:val="clear" w:color="auto" w:fill="FFFFFF"/>
          </w:tcPr>
          <w:p w14:paraId="7B4102BB" w14:textId="451D5A1A" w:rsidR="001F0A7D" w:rsidRPr="00435188" w:rsidRDefault="001F0A7D" w:rsidP="00BC03DD">
            <w:pPr>
              <w:spacing w:after="0" w:line="240" w:lineRule="auto"/>
              <w:jc w:val="center"/>
            </w:pPr>
            <w:r w:rsidRPr="00435188">
              <w:t>40</w:t>
            </w:r>
          </w:p>
        </w:tc>
        <w:tc>
          <w:tcPr>
            <w:tcW w:w="1135" w:type="dxa"/>
            <w:shd w:val="clear" w:color="auto" w:fill="FFFFFF"/>
          </w:tcPr>
          <w:p w14:paraId="007E0862" w14:textId="1C33689D" w:rsidR="001F0A7D" w:rsidRPr="00435188" w:rsidRDefault="001F0A7D" w:rsidP="00BC03DD">
            <w:pPr>
              <w:spacing w:after="0" w:line="240" w:lineRule="auto"/>
              <w:jc w:val="center"/>
            </w:pPr>
            <w:r w:rsidRPr="00435188">
              <w:t>5.3</w:t>
            </w:r>
          </w:p>
        </w:tc>
        <w:tc>
          <w:tcPr>
            <w:tcW w:w="1061" w:type="dxa"/>
            <w:tcBorders>
              <w:left w:val="nil"/>
              <w:right w:val="nil"/>
            </w:tcBorders>
            <w:shd w:val="clear" w:color="auto" w:fill="FFFFFF"/>
          </w:tcPr>
          <w:p w14:paraId="7E1446CE" w14:textId="77777777" w:rsidR="001F0A7D" w:rsidRPr="00435188" w:rsidRDefault="001F0A7D" w:rsidP="00BC03DD">
            <w:pPr>
              <w:spacing w:after="0" w:line="240" w:lineRule="auto"/>
              <w:jc w:val="center"/>
            </w:pPr>
            <w:r w:rsidRPr="00435188">
              <w:t>7.8</w:t>
            </w:r>
          </w:p>
        </w:tc>
        <w:tc>
          <w:tcPr>
            <w:tcW w:w="1192" w:type="dxa"/>
            <w:shd w:val="clear" w:color="auto" w:fill="FFFFFF"/>
          </w:tcPr>
          <w:p w14:paraId="6AED374F" w14:textId="77777777" w:rsidR="001F0A7D" w:rsidRPr="00435188" w:rsidRDefault="001F0A7D" w:rsidP="00BC03DD">
            <w:pPr>
              <w:spacing w:after="0" w:line="240" w:lineRule="auto"/>
              <w:jc w:val="center"/>
            </w:pPr>
            <w:r w:rsidRPr="00435188">
              <w:t>9.2</w:t>
            </w:r>
          </w:p>
        </w:tc>
        <w:tc>
          <w:tcPr>
            <w:tcW w:w="879" w:type="dxa"/>
            <w:tcBorders>
              <w:left w:val="nil"/>
              <w:right w:val="nil"/>
            </w:tcBorders>
            <w:shd w:val="clear" w:color="auto" w:fill="FFFFFF"/>
          </w:tcPr>
          <w:p w14:paraId="296FBB6D" w14:textId="77777777" w:rsidR="001F0A7D" w:rsidRPr="00435188" w:rsidRDefault="001F0A7D" w:rsidP="00BC03DD">
            <w:pPr>
              <w:spacing w:after="0" w:line="240" w:lineRule="auto"/>
              <w:jc w:val="center"/>
            </w:pPr>
            <w:r w:rsidRPr="00435188">
              <w:t>1.39</w:t>
            </w:r>
          </w:p>
        </w:tc>
      </w:tr>
      <w:tr w:rsidR="001F0A7D" w:rsidRPr="00435188" w14:paraId="06FA1048" w14:textId="77777777" w:rsidTr="001F0A7D">
        <w:trPr>
          <w:trHeight w:val="235"/>
          <w:jc w:val="center"/>
        </w:trPr>
        <w:tc>
          <w:tcPr>
            <w:tcW w:w="1041" w:type="dxa"/>
            <w:shd w:val="clear" w:color="auto" w:fill="FFFFFF"/>
          </w:tcPr>
          <w:p w14:paraId="506FAEEA" w14:textId="77777777" w:rsidR="001F0A7D" w:rsidRPr="00435188" w:rsidRDefault="001F0A7D" w:rsidP="00BC03DD">
            <w:pPr>
              <w:spacing w:after="0" w:line="240" w:lineRule="auto"/>
              <w:jc w:val="center"/>
            </w:pPr>
            <w:r w:rsidRPr="00435188">
              <w:t>9</w:t>
            </w:r>
          </w:p>
        </w:tc>
        <w:tc>
          <w:tcPr>
            <w:tcW w:w="1243" w:type="dxa"/>
            <w:tcBorders>
              <w:left w:val="nil"/>
              <w:right w:val="nil"/>
            </w:tcBorders>
            <w:shd w:val="clear" w:color="auto" w:fill="FFFFFF"/>
          </w:tcPr>
          <w:p w14:paraId="67963A2C" w14:textId="77777777" w:rsidR="001F0A7D" w:rsidRPr="00435188" w:rsidRDefault="001F0A7D" w:rsidP="00BC03DD">
            <w:pPr>
              <w:spacing w:after="0" w:line="240" w:lineRule="auto"/>
              <w:jc w:val="center"/>
            </w:pPr>
            <w:r w:rsidRPr="00435188">
              <w:t>53</w:t>
            </w:r>
          </w:p>
        </w:tc>
        <w:tc>
          <w:tcPr>
            <w:tcW w:w="977" w:type="dxa"/>
            <w:shd w:val="clear" w:color="auto" w:fill="FFFFFF"/>
          </w:tcPr>
          <w:p w14:paraId="544A7A7A" w14:textId="12166AFE" w:rsidR="001F0A7D" w:rsidRPr="00435188" w:rsidRDefault="001F0A7D" w:rsidP="00BC03DD">
            <w:pPr>
              <w:spacing w:after="0" w:line="240" w:lineRule="auto"/>
              <w:jc w:val="center"/>
            </w:pPr>
            <w:r w:rsidRPr="00435188">
              <w:t>60</w:t>
            </w:r>
          </w:p>
        </w:tc>
        <w:tc>
          <w:tcPr>
            <w:tcW w:w="1135" w:type="dxa"/>
            <w:shd w:val="clear" w:color="auto" w:fill="FFFFFF"/>
          </w:tcPr>
          <w:p w14:paraId="09428ACC" w14:textId="0812CCE1" w:rsidR="001F0A7D" w:rsidRPr="00435188" w:rsidRDefault="001F0A7D" w:rsidP="00BC03DD">
            <w:pPr>
              <w:spacing w:after="0" w:line="240" w:lineRule="auto"/>
              <w:jc w:val="center"/>
            </w:pPr>
            <w:r w:rsidRPr="00435188">
              <w:t>6.7</w:t>
            </w:r>
          </w:p>
        </w:tc>
        <w:tc>
          <w:tcPr>
            <w:tcW w:w="1061" w:type="dxa"/>
            <w:tcBorders>
              <w:left w:val="nil"/>
              <w:right w:val="nil"/>
            </w:tcBorders>
            <w:shd w:val="clear" w:color="auto" w:fill="FFFFFF"/>
          </w:tcPr>
          <w:p w14:paraId="58D35B4C" w14:textId="77777777" w:rsidR="001F0A7D" w:rsidRPr="00435188" w:rsidRDefault="001F0A7D" w:rsidP="00BC03DD">
            <w:pPr>
              <w:spacing w:after="0" w:line="240" w:lineRule="auto"/>
              <w:jc w:val="center"/>
            </w:pPr>
            <w:r w:rsidRPr="00435188">
              <w:t>10.8</w:t>
            </w:r>
          </w:p>
        </w:tc>
        <w:tc>
          <w:tcPr>
            <w:tcW w:w="1192" w:type="dxa"/>
            <w:shd w:val="clear" w:color="auto" w:fill="FFFFFF"/>
          </w:tcPr>
          <w:p w14:paraId="3F624C60" w14:textId="77777777" w:rsidR="001F0A7D" w:rsidRPr="00435188" w:rsidRDefault="001F0A7D" w:rsidP="00BC03DD">
            <w:pPr>
              <w:spacing w:after="0" w:line="240" w:lineRule="auto"/>
              <w:jc w:val="center"/>
            </w:pPr>
            <w:r w:rsidRPr="00435188">
              <w:t>12.4</w:t>
            </w:r>
          </w:p>
        </w:tc>
        <w:tc>
          <w:tcPr>
            <w:tcW w:w="879" w:type="dxa"/>
            <w:tcBorders>
              <w:left w:val="nil"/>
              <w:right w:val="nil"/>
            </w:tcBorders>
            <w:shd w:val="clear" w:color="auto" w:fill="FFFFFF"/>
          </w:tcPr>
          <w:p w14:paraId="3918C994" w14:textId="77777777" w:rsidR="001F0A7D" w:rsidRPr="00435188" w:rsidRDefault="001F0A7D" w:rsidP="00BC03DD">
            <w:pPr>
              <w:spacing w:after="0" w:line="240" w:lineRule="auto"/>
              <w:jc w:val="center"/>
            </w:pPr>
            <w:r w:rsidRPr="00435188">
              <w:t>1.53</w:t>
            </w:r>
          </w:p>
        </w:tc>
      </w:tr>
      <w:tr w:rsidR="001F0A7D" w:rsidRPr="00435188" w14:paraId="1823748F" w14:textId="77777777" w:rsidTr="001F0A7D">
        <w:trPr>
          <w:trHeight w:val="259"/>
          <w:jc w:val="center"/>
        </w:trPr>
        <w:tc>
          <w:tcPr>
            <w:tcW w:w="1041" w:type="dxa"/>
            <w:shd w:val="clear" w:color="auto" w:fill="FFFFFF"/>
          </w:tcPr>
          <w:p w14:paraId="424F41A5" w14:textId="77777777" w:rsidR="001F0A7D" w:rsidRPr="00435188" w:rsidRDefault="001F0A7D" w:rsidP="00BC03DD">
            <w:pPr>
              <w:spacing w:after="0" w:line="240" w:lineRule="auto"/>
              <w:jc w:val="center"/>
            </w:pPr>
            <w:r w:rsidRPr="00435188">
              <w:t>12</w:t>
            </w:r>
          </w:p>
        </w:tc>
        <w:tc>
          <w:tcPr>
            <w:tcW w:w="1243" w:type="dxa"/>
            <w:shd w:val="clear" w:color="auto" w:fill="FFFFFF"/>
          </w:tcPr>
          <w:p w14:paraId="75962636" w14:textId="77777777" w:rsidR="001F0A7D" w:rsidRPr="00435188" w:rsidRDefault="001F0A7D" w:rsidP="00BC03DD">
            <w:pPr>
              <w:spacing w:after="0" w:line="240" w:lineRule="auto"/>
              <w:jc w:val="center"/>
            </w:pPr>
            <w:r w:rsidRPr="00435188">
              <w:t>68</w:t>
            </w:r>
          </w:p>
        </w:tc>
        <w:tc>
          <w:tcPr>
            <w:tcW w:w="977" w:type="dxa"/>
            <w:shd w:val="clear" w:color="auto" w:fill="FFFFFF"/>
          </w:tcPr>
          <w:p w14:paraId="447300A5" w14:textId="01135A0F" w:rsidR="001F0A7D" w:rsidRPr="00435188" w:rsidRDefault="001F0A7D" w:rsidP="00BC03DD">
            <w:pPr>
              <w:spacing w:after="0" w:line="240" w:lineRule="auto"/>
              <w:jc w:val="center"/>
            </w:pPr>
            <w:r w:rsidRPr="00435188">
              <w:t>86</w:t>
            </w:r>
          </w:p>
        </w:tc>
        <w:tc>
          <w:tcPr>
            <w:tcW w:w="1135" w:type="dxa"/>
            <w:shd w:val="clear" w:color="auto" w:fill="FFFFFF"/>
          </w:tcPr>
          <w:p w14:paraId="1C44EC91" w14:textId="484970A3" w:rsidR="001F0A7D" w:rsidRPr="00435188" w:rsidRDefault="001F0A7D" w:rsidP="00BC03DD">
            <w:pPr>
              <w:spacing w:after="0" w:line="240" w:lineRule="auto"/>
              <w:jc w:val="center"/>
            </w:pPr>
            <w:r w:rsidRPr="00435188">
              <w:t>9.3</w:t>
            </w:r>
          </w:p>
        </w:tc>
        <w:tc>
          <w:tcPr>
            <w:tcW w:w="1061" w:type="dxa"/>
            <w:shd w:val="clear" w:color="auto" w:fill="FFFFFF"/>
          </w:tcPr>
          <w:p w14:paraId="1B342F66" w14:textId="77777777" w:rsidR="001F0A7D" w:rsidRPr="00435188" w:rsidRDefault="001F0A7D" w:rsidP="00BC03DD">
            <w:pPr>
              <w:spacing w:after="0" w:line="240" w:lineRule="auto"/>
              <w:jc w:val="center"/>
            </w:pPr>
            <w:r w:rsidRPr="00435188">
              <w:t>13.3</w:t>
            </w:r>
          </w:p>
        </w:tc>
        <w:tc>
          <w:tcPr>
            <w:tcW w:w="1192" w:type="dxa"/>
            <w:shd w:val="clear" w:color="auto" w:fill="FFFFFF"/>
          </w:tcPr>
          <w:p w14:paraId="3C0B22CA" w14:textId="77777777" w:rsidR="001F0A7D" w:rsidRPr="00435188" w:rsidRDefault="001F0A7D" w:rsidP="00BC03DD">
            <w:pPr>
              <w:spacing w:after="0" w:line="240" w:lineRule="auto"/>
              <w:jc w:val="center"/>
            </w:pPr>
            <w:r w:rsidRPr="00435188">
              <w:t>17.8</w:t>
            </w:r>
          </w:p>
        </w:tc>
        <w:tc>
          <w:tcPr>
            <w:tcW w:w="879" w:type="dxa"/>
            <w:shd w:val="clear" w:color="auto" w:fill="FFFFFF"/>
          </w:tcPr>
          <w:p w14:paraId="124264D8" w14:textId="77777777" w:rsidR="001F0A7D" w:rsidRPr="00435188" w:rsidRDefault="001F0A7D" w:rsidP="00BC03DD">
            <w:pPr>
              <w:spacing w:after="0" w:line="240" w:lineRule="auto"/>
              <w:jc w:val="center"/>
            </w:pPr>
            <w:r w:rsidRPr="00435188">
              <w:t>1.73</w:t>
            </w:r>
          </w:p>
        </w:tc>
      </w:tr>
    </w:tbl>
    <w:p w14:paraId="29BF839B" w14:textId="6B93B445" w:rsidR="0034172E" w:rsidRPr="00435188" w:rsidRDefault="006C15E4" w:rsidP="00BC03DD">
      <w:pPr>
        <w:spacing w:line="240" w:lineRule="auto"/>
        <w:jc w:val="center"/>
        <w:rPr>
          <w:sz w:val="20"/>
        </w:rPr>
      </w:pPr>
      <w:r w:rsidRPr="00435188">
        <w:rPr>
          <w:sz w:val="20"/>
          <w:vertAlign w:val="superscript"/>
        </w:rPr>
        <w:t>a</w:t>
      </w:r>
      <w:r w:rsidRPr="00435188">
        <w:rPr>
          <w:sz w:val="20"/>
        </w:rPr>
        <w:t xml:space="preserve"> </w:t>
      </w:r>
      <w:r w:rsidR="00254ED6" w:rsidRPr="00435188">
        <w:rPr>
          <w:sz w:val="20"/>
        </w:rPr>
        <w:t xml:space="preserve">monomer </w:t>
      </w:r>
      <w:r w:rsidRPr="00435188">
        <w:rPr>
          <w:sz w:val="20"/>
        </w:rPr>
        <w:t xml:space="preserve">conversions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w:t>
      </w:r>
      <w:r w:rsidR="001F0A7D" w:rsidRPr="00435188">
        <w:rPr>
          <w:sz w:val="20"/>
        </w:rPr>
        <w:t xml:space="preserve">obtained by </w:t>
      </w:r>
      <w:r w:rsidR="001F0A7D" w:rsidRPr="00435188">
        <w:rPr>
          <w:sz w:val="20"/>
          <w:vertAlign w:val="superscript"/>
        </w:rPr>
        <w:t>1</w:t>
      </w:r>
      <w:r w:rsidR="001F0A7D" w:rsidRPr="00435188">
        <w:rPr>
          <w:sz w:val="20"/>
        </w:rPr>
        <w:t xml:space="preserve">H NMR spectroscopy analysis (CDcl3), </w:t>
      </w:r>
      <w:r w:rsidR="001F0A7D" w:rsidRPr="00435188">
        <w:rPr>
          <w:sz w:val="20"/>
          <w:vertAlign w:val="superscript"/>
        </w:rPr>
        <w:t>c</w:t>
      </w:r>
      <w:r w:rsidR="001F0A7D" w:rsidRPr="00435188">
        <w:rPr>
          <w:sz w:val="20"/>
        </w:rPr>
        <w:t xml:space="preserve"> </w:t>
      </w:r>
      <w:r w:rsidRPr="00435188">
        <w:rPr>
          <w:sz w:val="20"/>
        </w:rPr>
        <w:t>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theoretical molecular weight based on monomer conversion (</w:t>
      </w:r>
      <w:r w:rsidRPr="00435188">
        <w:rPr>
          <w:sz w:val="20"/>
          <w:vertAlign w:val="superscript"/>
        </w:rPr>
        <w:t>1</w:t>
      </w:r>
      <w:r w:rsidRPr="00435188">
        <w:rPr>
          <w:sz w:val="20"/>
        </w:rPr>
        <w:t xml:space="preserve">H NMR spectroscopy), </w:t>
      </w:r>
      <w:r w:rsidRPr="00435188">
        <w:rPr>
          <w:sz w:val="20"/>
          <w:vertAlign w:val="superscript"/>
        </w:rPr>
        <w:t>d</w:t>
      </w:r>
      <w:r w:rsidRPr="00435188">
        <w:rPr>
          <w:sz w:val="20"/>
        </w:rPr>
        <w:t xml:space="preserve"> observed molecular weight obtained by </w:t>
      </w:r>
      <w:r w:rsidRPr="00435188">
        <w:rPr>
          <w:sz w:val="20"/>
          <w:vertAlign w:val="superscript"/>
        </w:rPr>
        <w:t>1</w:t>
      </w:r>
      <w:r w:rsidRPr="00435188">
        <w:rPr>
          <w:sz w:val="20"/>
        </w:rPr>
        <w:t>H NMR spectroscopy end-group analysis.</w:t>
      </w:r>
    </w:p>
    <w:p w14:paraId="7429EF6B" w14:textId="77777777" w:rsidR="00BC03DD" w:rsidRPr="00435188" w:rsidRDefault="00BC03DD" w:rsidP="00BC03DD">
      <w:pPr>
        <w:spacing w:line="240" w:lineRule="auto"/>
        <w:jc w:val="center"/>
        <w:rPr>
          <w:sz w:val="20"/>
        </w:rPr>
      </w:pPr>
    </w:p>
    <w:p w14:paraId="33289592" w14:textId="77777777" w:rsidR="0034172E" w:rsidRPr="00435188" w:rsidRDefault="0034172E" w:rsidP="0034172E">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7FB4BD06" wp14:editId="53C47DFF">
            <wp:extent cx="5057775" cy="34448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5735" r="3103"/>
                    <a:stretch/>
                  </pic:blipFill>
                  <pic:spPr bwMode="auto">
                    <a:xfrm>
                      <a:off x="0" y="0"/>
                      <a:ext cx="5057775" cy="3444835"/>
                    </a:xfrm>
                    <a:prstGeom prst="rect">
                      <a:avLst/>
                    </a:prstGeom>
                    <a:noFill/>
                    <a:ln>
                      <a:noFill/>
                    </a:ln>
                    <a:extLst>
                      <a:ext uri="{53640926-AAD7-44D8-BBD7-CCE9431645EC}">
                        <a14:shadowObscured xmlns:a14="http://schemas.microsoft.com/office/drawing/2010/main"/>
                      </a:ext>
                    </a:extLst>
                  </pic:spPr>
                </pic:pic>
              </a:graphicData>
            </a:graphic>
          </wp:inline>
        </w:drawing>
      </w:r>
    </w:p>
    <w:p w14:paraId="36FEC7B9" w14:textId="6F3F28FE" w:rsidR="0034172E" w:rsidRPr="00435188" w:rsidRDefault="0034172E" w:rsidP="0034172E">
      <w:pPr>
        <w:spacing w:line="240" w:lineRule="auto"/>
        <w:jc w:val="center"/>
        <w:rPr>
          <w:rFonts w:cs="Arial"/>
          <w:sz w:val="20"/>
        </w:rPr>
      </w:pPr>
      <w:r w:rsidRPr="00435188">
        <w:rPr>
          <w:rFonts w:cs="Arial"/>
          <w:b/>
          <w:sz w:val="20"/>
        </w:rPr>
        <w:t>Figure 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5</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H NMR spectrum of poly(MeO</w:t>
      </w:r>
      <w:r w:rsidRPr="00435188">
        <w:rPr>
          <w:rFonts w:cs="Arial"/>
          <w:sz w:val="20"/>
          <w:vertAlign w:val="subscript"/>
        </w:rPr>
        <w:t>2</w:t>
      </w:r>
      <w:r w:rsidRPr="00435188">
        <w:rPr>
          <w:rFonts w:cs="Arial"/>
          <w:sz w:val="20"/>
        </w:rPr>
        <w:t>VAc)</w:t>
      </w:r>
      <w:r w:rsidR="001F0A7D" w:rsidRPr="00435188">
        <w:rPr>
          <w:rFonts w:cs="Arial"/>
          <w:sz w:val="20"/>
          <w:vertAlign w:val="subscript"/>
        </w:rPr>
        <w:t>86</w:t>
      </w:r>
      <w:r w:rsidRPr="00435188">
        <w:rPr>
          <w:rFonts w:cs="Arial"/>
          <w:sz w:val="20"/>
        </w:rPr>
        <w:t xml:space="preserve"> synthesized using RAFT/MADIX polymerization </w:t>
      </w:r>
      <w:r w:rsidR="001F0A7D" w:rsidRPr="00435188">
        <w:rPr>
          <w:rFonts w:cs="Arial"/>
          <w:sz w:val="20"/>
        </w:rPr>
        <w:t xml:space="preserve">after 12 h </w:t>
      </w:r>
      <w:r w:rsidRPr="00435188">
        <w:rPr>
          <w:rFonts w:cs="Arial"/>
          <w:sz w:val="20"/>
        </w:rPr>
        <w:t xml:space="preserve">and </w:t>
      </w:r>
      <w:r w:rsidRPr="00435188">
        <w:rPr>
          <w:rFonts w:cs="Arial"/>
          <w:i/>
          <w:sz w:val="20"/>
          <w:lang w:val="en-GB"/>
        </w:rPr>
        <w:t>p</w:t>
      </w:r>
      <w:r w:rsidRPr="00435188">
        <w:rPr>
          <w:rFonts w:cs="Arial"/>
          <w:sz w:val="20"/>
        </w:rPr>
        <w:t>-methoxyphen</w:t>
      </w:r>
      <w:r w:rsidRPr="00435188">
        <w:rPr>
          <w:rFonts w:cs="Arial"/>
          <w:sz w:val="20"/>
          <w:lang w:val="en-GB"/>
        </w:rPr>
        <w:t xml:space="preserve">yl xanthate </w:t>
      </w:r>
      <w:r w:rsidRPr="00435188">
        <w:rPr>
          <w:rFonts w:cs="Arial"/>
          <w:sz w:val="20"/>
        </w:rPr>
        <w:t>as the chain transfer agent, (300 MHz, CDCl</w:t>
      </w:r>
      <w:r w:rsidRPr="00435188">
        <w:rPr>
          <w:rFonts w:cs="Arial"/>
          <w:sz w:val="20"/>
          <w:vertAlign w:val="subscript"/>
        </w:rPr>
        <w:t>3</w:t>
      </w:r>
      <w:r w:rsidRPr="00435188">
        <w:rPr>
          <w:rFonts w:cs="Arial"/>
          <w:sz w:val="20"/>
        </w:rPr>
        <w:t>), * indicates residual dichloromethane traces and ** residual hexane traces.</w:t>
      </w:r>
    </w:p>
    <w:p w14:paraId="6740DB32" w14:textId="77777777" w:rsidR="0034172E" w:rsidRPr="00435188" w:rsidRDefault="0034172E" w:rsidP="0034172E">
      <w:pPr>
        <w:spacing w:line="240" w:lineRule="auto"/>
        <w:jc w:val="center"/>
        <w:rPr>
          <w:rFonts w:cs="Arial"/>
          <w:sz w:val="20"/>
        </w:rPr>
      </w:pPr>
    </w:p>
    <w:p w14:paraId="3F609D63" w14:textId="77777777" w:rsidR="003A477A" w:rsidRPr="00435188" w:rsidRDefault="003A477A" w:rsidP="003A477A">
      <w:pPr>
        <w:keepNext/>
        <w:spacing w:line="240" w:lineRule="auto"/>
        <w:jc w:val="center"/>
      </w:pPr>
      <w:r w:rsidRPr="00435188">
        <w:rPr>
          <w:noProof/>
          <w:lang w:val="en-GB" w:eastAsia="en-GB"/>
        </w:rPr>
        <w:drawing>
          <wp:inline distT="0" distB="0" distL="0" distR="0" wp14:anchorId="2EB2D5EA" wp14:editId="4B0F2729">
            <wp:extent cx="3629025" cy="2647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647950"/>
                    </a:xfrm>
                    <a:prstGeom prst="rect">
                      <a:avLst/>
                    </a:prstGeom>
                    <a:noFill/>
                    <a:ln>
                      <a:noFill/>
                    </a:ln>
                  </pic:spPr>
                </pic:pic>
              </a:graphicData>
            </a:graphic>
          </wp:inline>
        </w:drawing>
      </w:r>
    </w:p>
    <w:p w14:paraId="52BE4693" w14:textId="23FEDEE1" w:rsidR="003A477A" w:rsidRPr="00435188" w:rsidRDefault="003A477A" w:rsidP="003A477A">
      <w:pPr>
        <w:pStyle w:val="Caption"/>
        <w:rPr>
          <w:rFonts w:asciiTheme="minorHAnsi" w:hAnsiTheme="minorHAnsi" w:cs="Arial"/>
          <w:sz w:val="18"/>
        </w:rPr>
      </w:pPr>
      <w:r w:rsidRPr="00435188">
        <w:rPr>
          <w:rFonts w:asciiTheme="minorHAnsi" w:hAnsiTheme="minorHAnsi"/>
          <w:b/>
          <w:sz w:val="20"/>
        </w:rPr>
        <w:t>Figure 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6</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Dynamic light scattering traces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40</w:t>
      </w:r>
      <w:r w:rsidRPr="00435188">
        <w:rPr>
          <w:rFonts w:asciiTheme="minorHAnsi" w:hAnsiTheme="minorHAnsi"/>
          <w:sz w:val="20"/>
        </w:rPr>
        <w:t xml:space="preserve"> in water at a concentration of 5 mg/mL.</w:t>
      </w:r>
    </w:p>
    <w:p w14:paraId="64F9B713" w14:textId="349ACA48" w:rsidR="00BC03DD" w:rsidRPr="00435188" w:rsidRDefault="002F5820" w:rsidP="00BC03DD">
      <w:pPr>
        <w:keepNext/>
        <w:spacing w:line="240" w:lineRule="auto"/>
        <w:jc w:val="center"/>
      </w:pPr>
      <w:r w:rsidRPr="00435188">
        <w:rPr>
          <w:noProof/>
          <w:lang w:val="en-GB" w:eastAsia="en-GB"/>
        </w:rPr>
        <w:lastRenderedPageBreak/>
        <w:drawing>
          <wp:inline distT="0" distB="0" distL="0" distR="0" wp14:anchorId="635A4D17" wp14:editId="37353A70">
            <wp:extent cx="4028400" cy="59976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8400" cy="5997600"/>
                    </a:xfrm>
                    <a:prstGeom prst="rect">
                      <a:avLst/>
                    </a:prstGeom>
                    <a:noFill/>
                    <a:ln>
                      <a:noFill/>
                    </a:ln>
                  </pic:spPr>
                </pic:pic>
              </a:graphicData>
            </a:graphic>
          </wp:inline>
        </w:drawing>
      </w:r>
    </w:p>
    <w:p w14:paraId="07D2E30C" w14:textId="08495A9C" w:rsidR="00BC03DD" w:rsidRPr="00435188" w:rsidRDefault="00BC03DD" w:rsidP="006B6013">
      <w:pPr>
        <w:pStyle w:val="Caption"/>
        <w:spacing w:line="240" w:lineRule="auto"/>
        <w:rPr>
          <w:rFonts w:asciiTheme="minorHAnsi" w:hAnsiTheme="minorHAnsi"/>
          <w:sz w:val="20"/>
        </w:rPr>
      </w:pPr>
      <w:r w:rsidRPr="00435188">
        <w:rPr>
          <w:rFonts w:asciiTheme="minorHAnsi" w:hAnsiTheme="minorHAnsi"/>
          <w:b/>
          <w:sz w:val="20"/>
        </w:rPr>
        <w:t>Figure 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7</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Multiple angle dynamic (A) and static (B) light scattering data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40</w:t>
      </w:r>
      <w:r w:rsidRPr="00435188">
        <w:rPr>
          <w:rFonts w:asciiTheme="minorHAnsi" w:hAnsiTheme="minorHAnsi"/>
          <w:sz w:val="20"/>
        </w:rPr>
        <w:t xml:space="preserve"> in water at </w:t>
      </w:r>
      <w:r w:rsidR="003A477A" w:rsidRPr="00435188">
        <w:rPr>
          <w:rFonts w:asciiTheme="minorHAnsi" w:hAnsiTheme="minorHAnsi"/>
          <w:sz w:val="20"/>
        </w:rPr>
        <w:t xml:space="preserve">a concentration of </w:t>
      </w:r>
      <w:r w:rsidR="002F5820" w:rsidRPr="00435188">
        <w:rPr>
          <w:rFonts w:asciiTheme="minorHAnsi" w:hAnsiTheme="minorHAnsi"/>
          <w:sz w:val="20"/>
        </w:rPr>
        <w:t xml:space="preserve">5 mg/mL confirming </w:t>
      </w:r>
      <w:r w:rsidR="006B6013" w:rsidRPr="00435188">
        <w:rPr>
          <w:rFonts w:asciiTheme="minorHAnsi" w:hAnsiTheme="minorHAnsi"/>
          <w:sz w:val="20"/>
        </w:rPr>
        <w:t xml:space="preserve">the </w:t>
      </w:r>
      <w:r w:rsidR="002F5820" w:rsidRPr="00435188">
        <w:rPr>
          <w:rFonts w:asciiTheme="minorHAnsi" w:hAnsiTheme="minorHAnsi"/>
          <w:sz w:val="20"/>
        </w:rPr>
        <w:t xml:space="preserve">unimeric population (Aggregation number, </w:t>
      </w:r>
      <w:r w:rsidR="002F5820" w:rsidRPr="00435188">
        <w:rPr>
          <w:rFonts w:asciiTheme="minorHAnsi" w:hAnsiTheme="minorHAnsi"/>
          <w:i/>
          <w:sz w:val="20"/>
        </w:rPr>
        <w:t>N</w:t>
      </w:r>
      <w:r w:rsidR="002F5820" w:rsidRPr="00435188">
        <w:rPr>
          <w:rFonts w:asciiTheme="minorHAnsi" w:hAnsiTheme="minorHAnsi"/>
          <w:sz w:val="20"/>
          <w:vertAlign w:val="subscript"/>
        </w:rPr>
        <w:t>agg</w:t>
      </w:r>
      <w:r w:rsidR="006B6013" w:rsidRPr="00435188">
        <w:rPr>
          <w:rFonts w:asciiTheme="minorHAnsi" w:hAnsiTheme="minorHAnsi"/>
          <w:sz w:val="20"/>
        </w:rPr>
        <w:t xml:space="preserve"> = </w:t>
      </w:r>
      <w:r w:rsidR="002F5820" w:rsidRPr="00435188">
        <w:rPr>
          <w:rFonts w:asciiTheme="minorHAnsi" w:hAnsiTheme="minorHAnsi"/>
          <w:sz w:val="20"/>
        </w:rPr>
        <w:t xml:space="preserve">1, and </w:t>
      </w:r>
      <w:r w:rsidR="00EE5ACD" w:rsidRPr="00435188">
        <w:rPr>
          <w:rFonts w:asciiTheme="minorHAnsi" w:hAnsiTheme="minorHAnsi"/>
          <w:sz w:val="20"/>
        </w:rPr>
        <w:t>Hydrodynamic</w:t>
      </w:r>
      <w:r w:rsidR="006B6013" w:rsidRPr="00435188">
        <w:rPr>
          <w:rFonts w:asciiTheme="minorHAnsi" w:hAnsiTheme="minorHAnsi"/>
          <w:sz w:val="20"/>
        </w:rPr>
        <w:t xml:space="preserve"> radius, </w:t>
      </w:r>
      <w:r w:rsidR="006B6013" w:rsidRPr="00435188">
        <w:rPr>
          <w:rFonts w:asciiTheme="minorHAnsi" w:hAnsiTheme="minorHAnsi"/>
          <w:i/>
          <w:sz w:val="20"/>
        </w:rPr>
        <w:t>R</w:t>
      </w:r>
      <w:r w:rsidR="006B6013" w:rsidRPr="00435188">
        <w:rPr>
          <w:rFonts w:asciiTheme="minorHAnsi" w:hAnsiTheme="minorHAnsi"/>
          <w:sz w:val="20"/>
          <w:vertAlign w:val="subscript"/>
        </w:rPr>
        <w:t xml:space="preserve">h </w:t>
      </w:r>
      <w:r w:rsidR="006B6013" w:rsidRPr="00435188">
        <w:rPr>
          <w:rFonts w:asciiTheme="minorHAnsi" w:hAnsiTheme="minorHAnsi"/>
          <w:sz w:val="20"/>
        </w:rPr>
        <w:t>= 1.4 nm</w:t>
      </w:r>
      <w:r w:rsidR="00EE5ACD" w:rsidRPr="00435188">
        <w:rPr>
          <w:rFonts w:asciiTheme="minorHAnsi" w:hAnsiTheme="minorHAnsi"/>
          <w:sz w:val="20"/>
        </w:rPr>
        <w:t>,</w:t>
      </w:r>
      <w:r w:rsidR="006B6013" w:rsidRPr="00435188">
        <w:rPr>
          <w:rFonts w:asciiTheme="minorHAnsi" w:hAnsiTheme="minorHAnsi"/>
          <w:sz w:val="20"/>
        </w:rPr>
        <w:t xml:space="preserve"> with a refractive index increment (</w:t>
      </w:r>
      <w:r w:rsidR="006B6013" w:rsidRPr="00435188">
        <w:rPr>
          <w:rFonts w:asciiTheme="minorHAnsi" w:hAnsiTheme="minorHAnsi"/>
          <w:i/>
          <w:sz w:val="20"/>
        </w:rPr>
        <w:t>dn/dc</w:t>
      </w:r>
      <w:r w:rsidR="006B6013" w:rsidRPr="00435188">
        <w:rPr>
          <w:rFonts w:asciiTheme="minorHAnsi" w:hAnsiTheme="minorHAnsi"/>
          <w:sz w:val="20"/>
        </w:rPr>
        <w:t>) of 0.13).</w:t>
      </w:r>
    </w:p>
    <w:p w14:paraId="39325DF4" w14:textId="77777777" w:rsidR="00D5323F" w:rsidRPr="00435188" w:rsidRDefault="00D5323F" w:rsidP="00D5323F">
      <w:pPr>
        <w:rPr>
          <w:lang w:val="en-GB"/>
        </w:rPr>
      </w:pPr>
    </w:p>
    <w:p w14:paraId="4764FFB9" w14:textId="77777777" w:rsidR="00682FB5" w:rsidRPr="00435188" w:rsidRDefault="0069779C" w:rsidP="00682FB5">
      <w:pPr>
        <w:keepNext/>
        <w:spacing w:after="0"/>
        <w:jc w:val="center"/>
      </w:pPr>
      <w:r w:rsidRPr="00435188">
        <w:rPr>
          <w:noProof/>
          <w:lang w:val="en-GB" w:eastAsia="en-GB"/>
        </w:rPr>
        <w:lastRenderedPageBreak/>
        <w:drawing>
          <wp:inline distT="0" distB="0" distL="0" distR="0" wp14:anchorId="5A8E1338" wp14:editId="506CD661">
            <wp:extent cx="3438000" cy="265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000" cy="2656800"/>
                    </a:xfrm>
                    <a:prstGeom prst="rect">
                      <a:avLst/>
                    </a:prstGeom>
                    <a:noFill/>
                    <a:ln>
                      <a:noFill/>
                    </a:ln>
                  </pic:spPr>
                </pic:pic>
              </a:graphicData>
            </a:graphic>
          </wp:inline>
        </w:drawing>
      </w:r>
    </w:p>
    <w:p w14:paraId="21378E6C" w14:textId="65148AC3" w:rsidR="0069779C" w:rsidRPr="00435188" w:rsidRDefault="00682FB5" w:rsidP="00682FB5">
      <w:pPr>
        <w:pStyle w:val="Caption"/>
        <w:spacing w:after="0" w:line="240" w:lineRule="auto"/>
        <w:rPr>
          <w:rFonts w:asciiTheme="minorHAnsi" w:hAnsiTheme="minorHAnsi"/>
          <w:sz w:val="20"/>
        </w:rPr>
      </w:pPr>
      <w:r w:rsidRPr="00435188">
        <w:rPr>
          <w:rFonts w:asciiTheme="minorHAnsi" w:hAnsiTheme="minorHAnsi"/>
          <w:b/>
          <w:sz w:val="20"/>
        </w:rPr>
        <w:t>Figure 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8</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Plot of normalized transmittance </w:t>
      </w:r>
      <w:r w:rsidRPr="00435188">
        <w:rPr>
          <w:rFonts w:asciiTheme="minorHAnsi" w:hAnsiTheme="minorHAnsi"/>
          <w:i/>
          <w:sz w:val="20"/>
        </w:rPr>
        <w:t>vs</w:t>
      </w:r>
      <w:r w:rsidRPr="00435188">
        <w:rPr>
          <w:rFonts w:asciiTheme="minorHAnsi" w:hAnsiTheme="minorHAnsi"/>
          <w:sz w:val="20"/>
        </w:rPr>
        <w:t>. temperature obtained for the heating/cooling cycle (0.5 °C/min) of poly(MeO</w:t>
      </w:r>
      <w:r w:rsidRPr="00435188">
        <w:rPr>
          <w:rFonts w:asciiTheme="minorHAnsi" w:hAnsiTheme="minorHAnsi"/>
          <w:sz w:val="20"/>
          <w:vertAlign w:val="subscript"/>
        </w:rPr>
        <w:t>2</w:t>
      </w:r>
      <w:r w:rsidRPr="00435188">
        <w:rPr>
          <w:rFonts w:asciiTheme="minorHAnsi" w:hAnsiTheme="minorHAnsi"/>
          <w:sz w:val="20"/>
        </w:rPr>
        <w:t>VAc)</w:t>
      </w:r>
      <w:r w:rsidR="001F0A7D" w:rsidRPr="00435188">
        <w:rPr>
          <w:rFonts w:asciiTheme="minorHAnsi" w:hAnsiTheme="minorHAnsi"/>
          <w:sz w:val="20"/>
          <w:vertAlign w:val="subscript"/>
        </w:rPr>
        <w:t>40</w:t>
      </w:r>
      <w:r w:rsidRPr="00435188">
        <w:rPr>
          <w:rFonts w:asciiTheme="minorHAnsi" w:hAnsiTheme="minorHAnsi"/>
          <w:sz w:val="20"/>
        </w:rPr>
        <w:t xml:space="preserve"> at a polymer concentration of 5 mg/mL.</w:t>
      </w:r>
    </w:p>
    <w:p w14:paraId="5C4B2AF0" w14:textId="77777777" w:rsidR="00D5323F" w:rsidRPr="00435188" w:rsidRDefault="00D5323F" w:rsidP="00D5323F">
      <w:pPr>
        <w:rPr>
          <w:lang w:val="en-GB"/>
        </w:rPr>
      </w:pPr>
    </w:p>
    <w:p w14:paraId="064B9FEB" w14:textId="77777777" w:rsidR="00D5323F" w:rsidRPr="00435188" w:rsidRDefault="00D5323F" w:rsidP="00D5323F">
      <w:pPr>
        <w:rPr>
          <w:lang w:val="en-GB"/>
        </w:rPr>
      </w:pPr>
    </w:p>
    <w:p w14:paraId="57F01B41" w14:textId="77777777" w:rsidR="00D5323F" w:rsidRPr="00435188" w:rsidRDefault="00D5323F" w:rsidP="00D5323F">
      <w:pPr>
        <w:pStyle w:val="Caption"/>
        <w:keepNext/>
        <w:spacing w:after="0" w:line="240" w:lineRule="auto"/>
        <w:rPr>
          <w:rFonts w:asciiTheme="minorHAnsi" w:hAnsiTheme="minorHAnsi"/>
          <w:sz w:val="20"/>
        </w:rPr>
      </w:pPr>
      <w:r w:rsidRPr="00435188">
        <w:rPr>
          <w:rFonts w:asciiTheme="minorHAnsi" w:hAnsiTheme="minorHAnsi"/>
          <w:b/>
          <w:sz w:val="20"/>
        </w:rPr>
        <w:t>Table S</w:t>
      </w:r>
      <w:r w:rsidRPr="00435188">
        <w:rPr>
          <w:rFonts w:asciiTheme="minorHAnsi" w:hAnsiTheme="minorHAnsi"/>
          <w:b/>
          <w:sz w:val="20"/>
        </w:rPr>
        <w:fldChar w:fldCharType="begin"/>
      </w:r>
      <w:r w:rsidRPr="00435188">
        <w:rPr>
          <w:rFonts w:asciiTheme="minorHAnsi" w:hAnsiTheme="minorHAnsi"/>
          <w:b/>
          <w:sz w:val="20"/>
        </w:rPr>
        <w:instrText xml:space="preserve"> SEQ Table \* ARABIC </w:instrText>
      </w:r>
      <w:r w:rsidRPr="00435188">
        <w:rPr>
          <w:rFonts w:asciiTheme="minorHAnsi" w:hAnsiTheme="minorHAnsi"/>
          <w:b/>
          <w:sz w:val="20"/>
        </w:rPr>
        <w:fldChar w:fldCharType="separate"/>
      </w:r>
      <w:r w:rsidR="002D63BE" w:rsidRPr="00435188">
        <w:rPr>
          <w:rFonts w:asciiTheme="minorHAnsi" w:hAnsiTheme="minorHAnsi"/>
          <w:b/>
          <w:noProof/>
          <w:sz w:val="20"/>
        </w:rPr>
        <w:t>2</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Characterization data for the polymer, poly(MeO</w:t>
      </w:r>
      <w:r w:rsidRPr="00435188">
        <w:rPr>
          <w:rFonts w:asciiTheme="minorHAnsi" w:hAnsiTheme="minorHAnsi"/>
          <w:sz w:val="20"/>
          <w:vertAlign w:val="subscript"/>
        </w:rPr>
        <w:t>2</w:t>
      </w:r>
      <w:r w:rsidRPr="00435188">
        <w:rPr>
          <w:rFonts w:asciiTheme="minorHAnsi" w:hAnsiTheme="minorHAnsi"/>
          <w:sz w:val="20"/>
        </w:rPr>
        <w:t>VAc), with different DPs of 11, 31, 66, 93, 280, 370 and their associated cloud point values.</w:t>
      </w:r>
    </w:p>
    <w:tbl>
      <w:tblPr>
        <w:tblW w:w="0" w:type="auto"/>
        <w:jc w:val="center"/>
        <w:tblBorders>
          <w:top w:val="single" w:sz="4" w:space="0" w:color="auto"/>
          <w:bottom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86"/>
        <w:gridCol w:w="1390"/>
        <w:gridCol w:w="1252"/>
        <w:gridCol w:w="981"/>
        <w:gridCol w:w="696"/>
        <w:gridCol w:w="1077"/>
      </w:tblGrid>
      <w:tr w:rsidR="00D5323F" w:rsidRPr="00435188" w14:paraId="12F725B3" w14:textId="77777777" w:rsidTr="00923DCE">
        <w:trPr>
          <w:trHeight w:val="818"/>
          <w:jc w:val="center"/>
        </w:trPr>
        <w:tc>
          <w:tcPr>
            <w:tcW w:w="686" w:type="dxa"/>
            <w:tcBorders>
              <w:bottom w:val="single" w:sz="4" w:space="0" w:color="auto"/>
              <w:right w:val="nil"/>
            </w:tcBorders>
            <w:shd w:val="clear" w:color="auto" w:fill="FFFFFF"/>
          </w:tcPr>
          <w:p w14:paraId="31526CE6" w14:textId="77777777" w:rsidR="00D5323F" w:rsidRPr="00435188" w:rsidRDefault="00D5323F" w:rsidP="00B70903">
            <w:pPr>
              <w:spacing w:after="0" w:line="240" w:lineRule="auto"/>
              <w:rPr>
                <w:bCs/>
              </w:rPr>
            </w:pPr>
          </w:p>
          <w:p w14:paraId="422876B1" w14:textId="77777777" w:rsidR="00D5323F" w:rsidRPr="00435188" w:rsidRDefault="00D5323F" w:rsidP="00B70903">
            <w:pPr>
              <w:spacing w:after="0" w:line="240" w:lineRule="auto"/>
              <w:jc w:val="center"/>
              <w:rPr>
                <w:bCs/>
              </w:rPr>
            </w:pPr>
            <w:r w:rsidRPr="00435188">
              <w:rPr>
                <w:bCs/>
              </w:rPr>
              <w:t xml:space="preserve">DP </w:t>
            </w:r>
            <w:r w:rsidRPr="00435188">
              <w:rPr>
                <w:bCs/>
                <w:vertAlign w:val="superscript"/>
              </w:rPr>
              <w:t>a</w:t>
            </w:r>
          </w:p>
          <w:p w14:paraId="255E348D" w14:textId="77777777" w:rsidR="00D5323F" w:rsidRPr="00435188" w:rsidRDefault="00D5323F" w:rsidP="00B70903">
            <w:pPr>
              <w:spacing w:after="0" w:line="240" w:lineRule="auto"/>
              <w:jc w:val="center"/>
              <w:rPr>
                <w:bCs/>
                <w:i/>
              </w:rPr>
            </w:pPr>
          </w:p>
        </w:tc>
        <w:tc>
          <w:tcPr>
            <w:tcW w:w="1390" w:type="dxa"/>
            <w:tcBorders>
              <w:left w:val="nil"/>
              <w:bottom w:val="single" w:sz="4" w:space="0" w:color="auto"/>
              <w:right w:val="nil"/>
            </w:tcBorders>
            <w:shd w:val="clear" w:color="auto" w:fill="FFFFFF"/>
            <w:vAlign w:val="center"/>
          </w:tcPr>
          <w:p w14:paraId="2A12CD4E" w14:textId="77777777" w:rsidR="00D5323F" w:rsidRPr="00435188" w:rsidRDefault="00D5323F" w:rsidP="00B70903">
            <w:pPr>
              <w:spacing w:after="0" w:line="240" w:lineRule="auto"/>
              <w:jc w:val="center"/>
              <w:rPr>
                <w:b/>
                <w:bCs/>
              </w:rPr>
            </w:pPr>
            <w:r w:rsidRPr="00435188">
              <w:rPr>
                <w:bCs/>
                <w:i/>
              </w:rPr>
              <w:t>M</w:t>
            </w:r>
            <w:r w:rsidRPr="00435188">
              <w:rPr>
                <w:bCs/>
                <w:vertAlign w:val="subscript"/>
              </w:rPr>
              <w:t xml:space="preserve">n </w:t>
            </w:r>
            <w:r w:rsidRPr="00435188">
              <w:rPr>
                <w:bCs/>
                <w:vertAlign w:val="superscript"/>
              </w:rPr>
              <w:t>SEC b</w:t>
            </w:r>
          </w:p>
          <w:p w14:paraId="2E5AF923" w14:textId="77777777" w:rsidR="00D5323F" w:rsidRPr="00435188" w:rsidRDefault="00D5323F" w:rsidP="00B70903">
            <w:pPr>
              <w:spacing w:after="0" w:line="240" w:lineRule="auto"/>
              <w:jc w:val="center"/>
              <w:rPr>
                <w:b/>
                <w:bCs/>
              </w:rPr>
            </w:pPr>
            <w:r w:rsidRPr="00435188">
              <w:rPr>
                <w:bCs/>
              </w:rPr>
              <w:t>(kg/mol)</w:t>
            </w:r>
          </w:p>
        </w:tc>
        <w:tc>
          <w:tcPr>
            <w:tcW w:w="1252" w:type="dxa"/>
            <w:tcBorders>
              <w:left w:val="nil"/>
              <w:bottom w:val="single" w:sz="4" w:space="0" w:color="auto"/>
              <w:right w:val="nil"/>
            </w:tcBorders>
            <w:shd w:val="clear" w:color="auto" w:fill="FFFFFF"/>
            <w:vAlign w:val="center"/>
          </w:tcPr>
          <w:p w14:paraId="73147859" w14:textId="77777777" w:rsidR="00D5323F" w:rsidRPr="00435188" w:rsidRDefault="00D5323F" w:rsidP="00B70903">
            <w:pPr>
              <w:spacing w:after="0" w:line="240" w:lineRule="auto"/>
              <w:jc w:val="center"/>
              <w:rPr>
                <w:b/>
                <w:bCs/>
              </w:rPr>
            </w:pPr>
            <w:r w:rsidRPr="00435188">
              <w:rPr>
                <w:bCs/>
                <w:i/>
              </w:rPr>
              <w:t>M</w:t>
            </w:r>
            <w:r w:rsidRPr="00435188">
              <w:rPr>
                <w:bCs/>
                <w:vertAlign w:val="subscript"/>
              </w:rPr>
              <w:t>n</w:t>
            </w:r>
            <w:r w:rsidRPr="00435188">
              <w:rPr>
                <w:bCs/>
                <w:vertAlign w:val="superscript"/>
              </w:rPr>
              <w:t>obs. c</w:t>
            </w:r>
          </w:p>
          <w:p w14:paraId="7359D6DB" w14:textId="77777777" w:rsidR="00D5323F" w:rsidRPr="00435188" w:rsidRDefault="00D5323F" w:rsidP="00B70903">
            <w:pPr>
              <w:spacing w:after="0" w:line="240" w:lineRule="auto"/>
              <w:jc w:val="center"/>
              <w:rPr>
                <w:b/>
                <w:bCs/>
              </w:rPr>
            </w:pPr>
            <w:r w:rsidRPr="00435188">
              <w:rPr>
                <w:bCs/>
              </w:rPr>
              <w:t>(kg/mol)</w:t>
            </w:r>
          </w:p>
        </w:tc>
        <w:tc>
          <w:tcPr>
            <w:tcW w:w="696" w:type="dxa"/>
            <w:tcBorders>
              <w:left w:val="nil"/>
              <w:bottom w:val="single" w:sz="4" w:space="0" w:color="auto"/>
              <w:right w:val="nil"/>
            </w:tcBorders>
            <w:shd w:val="clear" w:color="auto" w:fill="FFFFFF"/>
          </w:tcPr>
          <w:p w14:paraId="58947862" w14:textId="77777777" w:rsidR="00D5323F" w:rsidRPr="00435188" w:rsidRDefault="00D5323F" w:rsidP="00B70903">
            <w:pPr>
              <w:spacing w:after="0" w:line="240" w:lineRule="auto"/>
              <w:jc w:val="center"/>
              <w:rPr>
                <w:bCs/>
                <w:i/>
                <w:sz w:val="10"/>
              </w:rPr>
            </w:pPr>
          </w:p>
          <w:p w14:paraId="52DB25EF" w14:textId="77777777" w:rsidR="00D5323F" w:rsidRPr="00435188" w:rsidRDefault="00D5323F" w:rsidP="00B70903">
            <w:pPr>
              <w:spacing w:after="0" w:line="240" w:lineRule="auto"/>
              <w:jc w:val="center"/>
              <w:rPr>
                <w:b/>
                <w:bCs/>
              </w:rPr>
            </w:pPr>
            <w:r w:rsidRPr="00435188">
              <w:rPr>
                <w:bCs/>
                <w:i/>
              </w:rPr>
              <w:t>M</w:t>
            </w:r>
            <w:r w:rsidRPr="00435188">
              <w:rPr>
                <w:bCs/>
                <w:vertAlign w:val="subscript"/>
              </w:rPr>
              <w:t>n</w:t>
            </w:r>
            <w:r w:rsidRPr="00435188">
              <w:rPr>
                <w:bCs/>
                <w:vertAlign w:val="superscript"/>
              </w:rPr>
              <w:t>theo. d</w:t>
            </w:r>
          </w:p>
          <w:p w14:paraId="3C4B35F7" w14:textId="77777777" w:rsidR="00D5323F" w:rsidRPr="00435188" w:rsidRDefault="00D5323F" w:rsidP="00B70903">
            <w:pPr>
              <w:spacing w:after="0" w:line="240" w:lineRule="auto"/>
              <w:jc w:val="center"/>
              <w:rPr>
                <w:b/>
                <w:bCs/>
              </w:rPr>
            </w:pPr>
            <w:r w:rsidRPr="00435188">
              <w:rPr>
                <w:bCs/>
              </w:rPr>
              <w:t>(kg/mol)</w:t>
            </w:r>
          </w:p>
        </w:tc>
        <w:tc>
          <w:tcPr>
            <w:tcW w:w="696" w:type="dxa"/>
            <w:tcBorders>
              <w:left w:val="nil"/>
              <w:bottom w:val="single" w:sz="4" w:space="0" w:color="auto"/>
              <w:right w:val="nil"/>
            </w:tcBorders>
            <w:shd w:val="clear" w:color="auto" w:fill="FFFFFF"/>
          </w:tcPr>
          <w:p w14:paraId="2C620D0A" w14:textId="77777777" w:rsidR="00D5323F" w:rsidRPr="00435188" w:rsidRDefault="00D5323F" w:rsidP="00B70903">
            <w:pPr>
              <w:spacing w:after="0" w:line="240" w:lineRule="auto"/>
              <w:jc w:val="center"/>
              <w:rPr>
                <w:b/>
                <w:bCs/>
              </w:rPr>
            </w:pPr>
          </w:p>
          <w:p w14:paraId="489AF6F9" w14:textId="77777777" w:rsidR="00D5323F" w:rsidRPr="00435188" w:rsidRDefault="00D5323F" w:rsidP="00B70903">
            <w:pPr>
              <w:spacing w:after="0" w:line="240" w:lineRule="auto"/>
              <w:jc w:val="center"/>
              <w:rPr>
                <w:b/>
                <w:bCs/>
              </w:rPr>
            </w:pPr>
            <w:r w:rsidRPr="00435188">
              <w:rPr>
                <w:bCs/>
                <w:i/>
              </w:rPr>
              <w:t>Ð</w:t>
            </w:r>
            <w:r w:rsidRPr="00435188">
              <w:rPr>
                <w:bCs/>
                <w:vertAlign w:val="subscript"/>
              </w:rPr>
              <w:t xml:space="preserve">M </w:t>
            </w:r>
            <w:r w:rsidRPr="00435188">
              <w:rPr>
                <w:bCs/>
                <w:vertAlign w:val="superscript"/>
              </w:rPr>
              <w:t>b</w:t>
            </w:r>
          </w:p>
        </w:tc>
        <w:tc>
          <w:tcPr>
            <w:tcW w:w="1077" w:type="dxa"/>
            <w:tcBorders>
              <w:left w:val="nil"/>
              <w:bottom w:val="single" w:sz="4" w:space="0" w:color="auto"/>
            </w:tcBorders>
            <w:shd w:val="clear" w:color="auto" w:fill="FFFFFF"/>
          </w:tcPr>
          <w:p w14:paraId="7C018D17" w14:textId="77777777" w:rsidR="00D5323F" w:rsidRPr="00435188" w:rsidRDefault="00D5323F" w:rsidP="00B70903">
            <w:pPr>
              <w:spacing w:after="0" w:line="240" w:lineRule="auto"/>
              <w:jc w:val="center"/>
              <w:rPr>
                <w:bCs/>
              </w:rPr>
            </w:pPr>
            <w:r w:rsidRPr="00435188">
              <w:rPr>
                <w:bCs/>
              </w:rPr>
              <w:t>Cloud point</w:t>
            </w:r>
          </w:p>
          <w:p w14:paraId="628E9501" w14:textId="77777777" w:rsidR="00D5323F" w:rsidRPr="00435188" w:rsidRDefault="00D5323F" w:rsidP="00B70903">
            <w:pPr>
              <w:spacing w:after="0" w:line="240" w:lineRule="auto"/>
              <w:jc w:val="center"/>
              <w:rPr>
                <w:b/>
                <w:bCs/>
              </w:rPr>
            </w:pPr>
            <w:r w:rsidRPr="00435188">
              <w:rPr>
                <w:bCs/>
              </w:rPr>
              <w:t xml:space="preserve">(°C) </w:t>
            </w:r>
            <w:r w:rsidRPr="00435188">
              <w:rPr>
                <w:bCs/>
                <w:vertAlign w:val="superscript"/>
              </w:rPr>
              <w:t>e</w:t>
            </w:r>
          </w:p>
        </w:tc>
      </w:tr>
      <w:tr w:rsidR="00D5323F" w:rsidRPr="00435188" w14:paraId="31217A0F" w14:textId="77777777" w:rsidTr="00923DCE">
        <w:trPr>
          <w:trHeight w:val="265"/>
          <w:jc w:val="center"/>
        </w:trPr>
        <w:tc>
          <w:tcPr>
            <w:tcW w:w="686" w:type="dxa"/>
            <w:tcBorders>
              <w:bottom w:val="nil"/>
              <w:right w:val="nil"/>
            </w:tcBorders>
            <w:shd w:val="clear" w:color="auto" w:fill="FFFFFF"/>
          </w:tcPr>
          <w:p w14:paraId="2E6E11CE" w14:textId="77777777" w:rsidR="00D5323F" w:rsidRPr="00435188" w:rsidRDefault="00D5323F" w:rsidP="00B70903">
            <w:pPr>
              <w:spacing w:after="0" w:line="240" w:lineRule="auto"/>
              <w:jc w:val="center"/>
            </w:pPr>
            <w:r w:rsidRPr="00435188">
              <w:t>11</w:t>
            </w:r>
          </w:p>
        </w:tc>
        <w:tc>
          <w:tcPr>
            <w:tcW w:w="1390" w:type="dxa"/>
            <w:tcBorders>
              <w:left w:val="nil"/>
              <w:bottom w:val="nil"/>
              <w:right w:val="nil"/>
            </w:tcBorders>
            <w:shd w:val="clear" w:color="auto" w:fill="FFFFFF"/>
          </w:tcPr>
          <w:p w14:paraId="4FADD424" w14:textId="77777777" w:rsidR="00D5323F" w:rsidRPr="00435188" w:rsidRDefault="00D5323F" w:rsidP="00B70903">
            <w:pPr>
              <w:spacing w:after="0" w:line="240" w:lineRule="auto"/>
              <w:jc w:val="center"/>
            </w:pPr>
            <w:r w:rsidRPr="00435188">
              <w:t>1.6</w:t>
            </w:r>
          </w:p>
        </w:tc>
        <w:tc>
          <w:tcPr>
            <w:tcW w:w="1252" w:type="dxa"/>
            <w:tcBorders>
              <w:left w:val="nil"/>
              <w:bottom w:val="nil"/>
              <w:right w:val="nil"/>
            </w:tcBorders>
            <w:shd w:val="clear" w:color="auto" w:fill="FFFFFF"/>
          </w:tcPr>
          <w:p w14:paraId="5AB04DC8" w14:textId="77777777" w:rsidR="00D5323F" w:rsidRPr="00435188" w:rsidRDefault="00D5323F" w:rsidP="00B70903">
            <w:pPr>
              <w:spacing w:after="0" w:line="240" w:lineRule="auto"/>
              <w:jc w:val="center"/>
            </w:pPr>
            <w:r w:rsidRPr="00435188">
              <w:t>2.5</w:t>
            </w:r>
          </w:p>
        </w:tc>
        <w:tc>
          <w:tcPr>
            <w:tcW w:w="696" w:type="dxa"/>
            <w:tcBorders>
              <w:left w:val="nil"/>
              <w:bottom w:val="nil"/>
              <w:right w:val="nil"/>
            </w:tcBorders>
            <w:shd w:val="clear" w:color="auto" w:fill="FFFFFF"/>
          </w:tcPr>
          <w:p w14:paraId="38A4D04B" w14:textId="77777777" w:rsidR="00D5323F" w:rsidRPr="00435188" w:rsidRDefault="00D5323F" w:rsidP="00B70903">
            <w:pPr>
              <w:spacing w:after="0" w:line="240" w:lineRule="auto"/>
              <w:jc w:val="center"/>
            </w:pPr>
            <w:r w:rsidRPr="00435188">
              <w:t>4.2</w:t>
            </w:r>
          </w:p>
        </w:tc>
        <w:tc>
          <w:tcPr>
            <w:tcW w:w="696" w:type="dxa"/>
            <w:tcBorders>
              <w:left w:val="nil"/>
              <w:bottom w:val="nil"/>
              <w:right w:val="nil"/>
            </w:tcBorders>
            <w:shd w:val="clear" w:color="auto" w:fill="FFFFFF"/>
          </w:tcPr>
          <w:p w14:paraId="25D79089" w14:textId="77777777" w:rsidR="00D5323F" w:rsidRPr="00435188" w:rsidRDefault="00D5323F" w:rsidP="00B70903">
            <w:pPr>
              <w:spacing w:after="0" w:line="240" w:lineRule="auto"/>
              <w:jc w:val="center"/>
            </w:pPr>
            <w:r w:rsidRPr="00435188">
              <w:t>1.20</w:t>
            </w:r>
          </w:p>
        </w:tc>
        <w:tc>
          <w:tcPr>
            <w:tcW w:w="1077" w:type="dxa"/>
            <w:tcBorders>
              <w:left w:val="nil"/>
              <w:bottom w:val="nil"/>
            </w:tcBorders>
            <w:shd w:val="clear" w:color="auto" w:fill="FFFFFF"/>
          </w:tcPr>
          <w:p w14:paraId="59D08F97" w14:textId="77777777" w:rsidR="00D5323F" w:rsidRPr="00435188" w:rsidRDefault="00D5323F" w:rsidP="00B70903">
            <w:pPr>
              <w:spacing w:after="0" w:line="240" w:lineRule="auto"/>
              <w:jc w:val="center"/>
            </w:pPr>
            <w:r w:rsidRPr="00435188">
              <w:t>84</w:t>
            </w:r>
          </w:p>
        </w:tc>
      </w:tr>
      <w:tr w:rsidR="00D5323F" w:rsidRPr="00435188" w14:paraId="7F308E42" w14:textId="77777777" w:rsidTr="00923DCE">
        <w:trPr>
          <w:trHeight w:val="103"/>
          <w:jc w:val="center"/>
        </w:trPr>
        <w:tc>
          <w:tcPr>
            <w:tcW w:w="686" w:type="dxa"/>
            <w:tcBorders>
              <w:top w:val="nil"/>
              <w:bottom w:val="nil"/>
              <w:right w:val="nil"/>
            </w:tcBorders>
            <w:shd w:val="clear" w:color="auto" w:fill="FFFFFF"/>
          </w:tcPr>
          <w:p w14:paraId="6C5461FF" w14:textId="77777777" w:rsidR="00D5323F" w:rsidRPr="00435188" w:rsidRDefault="00D5323F" w:rsidP="00B70903">
            <w:pPr>
              <w:spacing w:after="0" w:line="240" w:lineRule="auto"/>
              <w:jc w:val="center"/>
            </w:pPr>
            <w:r w:rsidRPr="00435188">
              <w:t>31</w:t>
            </w:r>
          </w:p>
        </w:tc>
        <w:tc>
          <w:tcPr>
            <w:tcW w:w="1390" w:type="dxa"/>
            <w:tcBorders>
              <w:top w:val="nil"/>
              <w:left w:val="nil"/>
              <w:bottom w:val="nil"/>
              <w:right w:val="nil"/>
            </w:tcBorders>
            <w:shd w:val="clear" w:color="auto" w:fill="FFFFFF"/>
          </w:tcPr>
          <w:p w14:paraId="7C405796" w14:textId="77777777" w:rsidR="00D5323F" w:rsidRPr="00435188" w:rsidRDefault="00D5323F" w:rsidP="00B70903">
            <w:pPr>
              <w:spacing w:after="0" w:line="240" w:lineRule="auto"/>
              <w:jc w:val="center"/>
            </w:pPr>
            <w:r w:rsidRPr="00435188">
              <w:t>3.5</w:t>
            </w:r>
          </w:p>
        </w:tc>
        <w:tc>
          <w:tcPr>
            <w:tcW w:w="1252" w:type="dxa"/>
            <w:tcBorders>
              <w:top w:val="nil"/>
              <w:left w:val="nil"/>
              <w:bottom w:val="nil"/>
              <w:right w:val="nil"/>
            </w:tcBorders>
            <w:shd w:val="clear" w:color="auto" w:fill="FFFFFF"/>
          </w:tcPr>
          <w:p w14:paraId="4B6D21AF" w14:textId="77777777" w:rsidR="00D5323F" w:rsidRPr="00435188" w:rsidRDefault="00D5323F" w:rsidP="00B70903">
            <w:pPr>
              <w:spacing w:after="0" w:line="240" w:lineRule="auto"/>
              <w:jc w:val="center"/>
            </w:pPr>
            <w:r w:rsidRPr="00435188">
              <w:t>6.6</w:t>
            </w:r>
          </w:p>
        </w:tc>
        <w:tc>
          <w:tcPr>
            <w:tcW w:w="696" w:type="dxa"/>
            <w:tcBorders>
              <w:top w:val="nil"/>
              <w:left w:val="nil"/>
              <w:bottom w:val="nil"/>
              <w:right w:val="nil"/>
            </w:tcBorders>
            <w:shd w:val="clear" w:color="auto" w:fill="FFFFFF"/>
          </w:tcPr>
          <w:p w14:paraId="34B20AB8" w14:textId="77777777" w:rsidR="00D5323F" w:rsidRPr="00435188" w:rsidRDefault="00D5323F" w:rsidP="00B70903">
            <w:pPr>
              <w:spacing w:after="0" w:line="240" w:lineRule="auto"/>
              <w:jc w:val="center"/>
            </w:pPr>
            <w:r w:rsidRPr="00435188">
              <w:t>7.1</w:t>
            </w:r>
          </w:p>
        </w:tc>
        <w:tc>
          <w:tcPr>
            <w:tcW w:w="696" w:type="dxa"/>
            <w:tcBorders>
              <w:top w:val="nil"/>
              <w:left w:val="nil"/>
              <w:bottom w:val="nil"/>
              <w:right w:val="nil"/>
            </w:tcBorders>
            <w:shd w:val="clear" w:color="auto" w:fill="FFFFFF"/>
          </w:tcPr>
          <w:p w14:paraId="2D520E03" w14:textId="77777777" w:rsidR="00D5323F" w:rsidRPr="00435188" w:rsidRDefault="00D5323F" w:rsidP="00B70903">
            <w:pPr>
              <w:spacing w:after="0" w:line="240" w:lineRule="auto"/>
              <w:jc w:val="center"/>
            </w:pPr>
            <w:r w:rsidRPr="00435188">
              <w:t>1.33</w:t>
            </w:r>
          </w:p>
        </w:tc>
        <w:tc>
          <w:tcPr>
            <w:tcW w:w="1077" w:type="dxa"/>
            <w:tcBorders>
              <w:top w:val="nil"/>
              <w:left w:val="nil"/>
              <w:bottom w:val="nil"/>
            </w:tcBorders>
            <w:shd w:val="clear" w:color="auto" w:fill="FFFFFF"/>
          </w:tcPr>
          <w:p w14:paraId="3FF04269" w14:textId="77777777" w:rsidR="00D5323F" w:rsidRPr="00435188" w:rsidRDefault="00D5323F" w:rsidP="00B70903">
            <w:pPr>
              <w:spacing w:after="0" w:line="240" w:lineRule="auto"/>
              <w:jc w:val="center"/>
            </w:pPr>
            <w:r w:rsidRPr="00435188">
              <w:t>82</w:t>
            </w:r>
          </w:p>
        </w:tc>
      </w:tr>
      <w:tr w:rsidR="00D5323F" w:rsidRPr="00435188" w14:paraId="1E3A64EC" w14:textId="77777777" w:rsidTr="00923DCE">
        <w:trPr>
          <w:trHeight w:val="103"/>
          <w:jc w:val="center"/>
        </w:trPr>
        <w:tc>
          <w:tcPr>
            <w:tcW w:w="686" w:type="dxa"/>
            <w:tcBorders>
              <w:top w:val="nil"/>
              <w:bottom w:val="nil"/>
              <w:right w:val="nil"/>
            </w:tcBorders>
            <w:shd w:val="clear" w:color="auto" w:fill="FFFFFF"/>
          </w:tcPr>
          <w:p w14:paraId="04CE6B32" w14:textId="77777777" w:rsidR="00D5323F" w:rsidRPr="00435188" w:rsidRDefault="00D5323F" w:rsidP="00B70903">
            <w:pPr>
              <w:spacing w:after="0" w:line="240" w:lineRule="auto"/>
              <w:jc w:val="center"/>
            </w:pPr>
            <w:r w:rsidRPr="00435188">
              <w:t>66</w:t>
            </w:r>
          </w:p>
        </w:tc>
        <w:tc>
          <w:tcPr>
            <w:tcW w:w="1390" w:type="dxa"/>
            <w:tcBorders>
              <w:top w:val="nil"/>
              <w:left w:val="nil"/>
              <w:bottom w:val="nil"/>
              <w:right w:val="nil"/>
            </w:tcBorders>
            <w:shd w:val="clear" w:color="auto" w:fill="FFFFFF"/>
          </w:tcPr>
          <w:p w14:paraId="7DF32252" w14:textId="77777777" w:rsidR="00D5323F" w:rsidRPr="00435188" w:rsidRDefault="00D5323F" w:rsidP="00B70903">
            <w:pPr>
              <w:spacing w:after="0" w:line="240" w:lineRule="auto"/>
              <w:jc w:val="center"/>
            </w:pPr>
            <w:r w:rsidRPr="00435188">
              <w:t>4.4</w:t>
            </w:r>
          </w:p>
        </w:tc>
        <w:tc>
          <w:tcPr>
            <w:tcW w:w="1252" w:type="dxa"/>
            <w:tcBorders>
              <w:top w:val="nil"/>
              <w:left w:val="nil"/>
              <w:bottom w:val="nil"/>
              <w:right w:val="nil"/>
            </w:tcBorders>
            <w:shd w:val="clear" w:color="auto" w:fill="FFFFFF"/>
          </w:tcPr>
          <w:p w14:paraId="737896BA" w14:textId="77777777" w:rsidR="00D5323F" w:rsidRPr="00435188" w:rsidRDefault="00D5323F" w:rsidP="00B70903">
            <w:pPr>
              <w:spacing w:after="0" w:line="240" w:lineRule="auto"/>
              <w:jc w:val="center"/>
            </w:pPr>
            <w:r w:rsidRPr="00435188">
              <w:t>13.7</w:t>
            </w:r>
          </w:p>
        </w:tc>
        <w:tc>
          <w:tcPr>
            <w:tcW w:w="696" w:type="dxa"/>
            <w:tcBorders>
              <w:top w:val="nil"/>
              <w:left w:val="nil"/>
              <w:bottom w:val="nil"/>
              <w:right w:val="nil"/>
            </w:tcBorders>
            <w:shd w:val="clear" w:color="auto" w:fill="FFFFFF"/>
          </w:tcPr>
          <w:p w14:paraId="743B4FFC" w14:textId="77777777" w:rsidR="00D5323F" w:rsidRPr="00435188" w:rsidRDefault="00D5323F" w:rsidP="00B70903">
            <w:pPr>
              <w:spacing w:after="0" w:line="240" w:lineRule="auto"/>
              <w:jc w:val="center"/>
            </w:pPr>
            <w:r w:rsidRPr="00435188">
              <w:t>9.1</w:t>
            </w:r>
          </w:p>
        </w:tc>
        <w:tc>
          <w:tcPr>
            <w:tcW w:w="696" w:type="dxa"/>
            <w:tcBorders>
              <w:top w:val="nil"/>
              <w:left w:val="nil"/>
              <w:bottom w:val="nil"/>
              <w:right w:val="nil"/>
            </w:tcBorders>
            <w:shd w:val="clear" w:color="auto" w:fill="FFFFFF"/>
          </w:tcPr>
          <w:p w14:paraId="22785E79" w14:textId="77777777" w:rsidR="00D5323F" w:rsidRPr="00435188" w:rsidRDefault="00D5323F" w:rsidP="00B70903">
            <w:pPr>
              <w:spacing w:after="0" w:line="240" w:lineRule="auto"/>
              <w:jc w:val="center"/>
            </w:pPr>
            <w:r w:rsidRPr="00435188">
              <w:t>1.50</w:t>
            </w:r>
          </w:p>
        </w:tc>
        <w:tc>
          <w:tcPr>
            <w:tcW w:w="1077" w:type="dxa"/>
            <w:tcBorders>
              <w:top w:val="nil"/>
              <w:left w:val="nil"/>
              <w:bottom w:val="nil"/>
            </w:tcBorders>
            <w:shd w:val="clear" w:color="auto" w:fill="FFFFFF"/>
          </w:tcPr>
          <w:p w14:paraId="7ECD1F65" w14:textId="77777777" w:rsidR="00D5323F" w:rsidRPr="00435188" w:rsidRDefault="00D5323F" w:rsidP="00B70903">
            <w:pPr>
              <w:spacing w:after="0" w:line="240" w:lineRule="auto"/>
              <w:jc w:val="center"/>
            </w:pPr>
            <w:r w:rsidRPr="00435188">
              <w:t>82</w:t>
            </w:r>
          </w:p>
        </w:tc>
      </w:tr>
      <w:tr w:rsidR="00D5323F" w:rsidRPr="00435188" w14:paraId="2009EC81" w14:textId="77777777" w:rsidTr="00923DCE">
        <w:trPr>
          <w:trHeight w:val="103"/>
          <w:jc w:val="center"/>
        </w:trPr>
        <w:tc>
          <w:tcPr>
            <w:tcW w:w="686" w:type="dxa"/>
            <w:tcBorders>
              <w:top w:val="nil"/>
              <w:bottom w:val="nil"/>
              <w:right w:val="nil"/>
            </w:tcBorders>
            <w:shd w:val="clear" w:color="auto" w:fill="FFFFFF"/>
          </w:tcPr>
          <w:p w14:paraId="413E75B2" w14:textId="77777777" w:rsidR="00D5323F" w:rsidRPr="00435188" w:rsidRDefault="00D5323F" w:rsidP="00B70903">
            <w:pPr>
              <w:spacing w:after="0" w:line="240" w:lineRule="auto"/>
              <w:jc w:val="center"/>
            </w:pPr>
            <w:r w:rsidRPr="00435188">
              <w:t>93</w:t>
            </w:r>
          </w:p>
        </w:tc>
        <w:tc>
          <w:tcPr>
            <w:tcW w:w="1390" w:type="dxa"/>
            <w:tcBorders>
              <w:top w:val="nil"/>
              <w:left w:val="nil"/>
              <w:bottom w:val="nil"/>
              <w:right w:val="nil"/>
            </w:tcBorders>
            <w:shd w:val="clear" w:color="auto" w:fill="FFFFFF"/>
          </w:tcPr>
          <w:p w14:paraId="1435FDD7" w14:textId="77777777" w:rsidR="00D5323F" w:rsidRPr="00435188" w:rsidRDefault="00D5323F" w:rsidP="00B70903">
            <w:pPr>
              <w:spacing w:after="0" w:line="240" w:lineRule="auto"/>
              <w:jc w:val="center"/>
            </w:pPr>
            <w:r w:rsidRPr="00435188">
              <w:t>6.0</w:t>
            </w:r>
          </w:p>
        </w:tc>
        <w:tc>
          <w:tcPr>
            <w:tcW w:w="1252" w:type="dxa"/>
            <w:tcBorders>
              <w:top w:val="nil"/>
              <w:left w:val="nil"/>
              <w:bottom w:val="nil"/>
              <w:right w:val="nil"/>
            </w:tcBorders>
            <w:shd w:val="clear" w:color="auto" w:fill="FFFFFF"/>
          </w:tcPr>
          <w:p w14:paraId="7657E237" w14:textId="77777777" w:rsidR="00D5323F" w:rsidRPr="00435188" w:rsidRDefault="00D5323F" w:rsidP="00B70903">
            <w:pPr>
              <w:spacing w:after="0" w:line="240" w:lineRule="auto"/>
              <w:jc w:val="center"/>
            </w:pPr>
            <w:r w:rsidRPr="00435188">
              <w:t>19.2</w:t>
            </w:r>
          </w:p>
        </w:tc>
        <w:tc>
          <w:tcPr>
            <w:tcW w:w="696" w:type="dxa"/>
            <w:tcBorders>
              <w:top w:val="nil"/>
              <w:left w:val="nil"/>
              <w:bottom w:val="nil"/>
              <w:right w:val="nil"/>
            </w:tcBorders>
            <w:shd w:val="clear" w:color="auto" w:fill="FFFFFF"/>
          </w:tcPr>
          <w:p w14:paraId="248E5244" w14:textId="77777777" w:rsidR="00D5323F" w:rsidRPr="00435188" w:rsidRDefault="00D5323F" w:rsidP="00B70903">
            <w:pPr>
              <w:spacing w:after="0" w:line="240" w:lineRule="auto"/>
              <w:jc w:val="center"/>
            </w:pPr>
            <w:r w:rsidRPr="00435188">
              <w:t>12.7</w:t>
            </w:r>
          </w:p>
        </w:tc>
        <w:tc>
          <w:tcPr>
            <w:tcW w:w="696" w:type="dxa"/>
            <w:tcBorders>
              <w:top w:val="nil"/>
              <w:left w:val="nil"/>
              <w:bottom w:val="nil"/>
              <w:right w:val="nil"/>
            </w:tcBorders>
            <w:shd w:val="clear" w:color="auto" w:fill="FFFFFF"/>
          </w:tcPr>
          <w:p w14:paraId="02F6BEF8" w14:textId="77777777" w:rsidR="00D5323F" w:rsidRPr="00435188" w:rsidRDefault="00D5323F" w:rsidP="00B70903">
            <w:pPr>
              <w:spacing w:after="0" w:line="240" w:lineRule="auto"/>
              <w:jc w:val="center"/>
            </w:pPr>
            <w:r w:rsidRPr="00435188">
              <w:t>1.61</w:t>
            </w:r>
          </w:p>
        </w:tc>
        <w:tc>
          <w:tcPr>
            <w:tcW w:w="1077" w:type="dxa"/>
            <w:tcBorders>
              <w:top w:val="nil"/>
              <w:left w:val="nil"/>
              <w:bottom w:val="nil"/>
            </w:tcBorders>
            <w:shd w:val="clear" w:color="auto" w:fill="FFFFFF"/>
          </w:tcPr>
          <w:p w14:paraId="4F08CF6A" w14:textId="77777777" w:rsidR="00D5323F" w:rsidRPr="00435188" w:rsidRDefault="00D5323F" w:rsidP="00B70903">
            <w:pPr>
              <w:spacing w:after="0" w:line="240" w:lineRule="auto"/>
              <w:jc w:val="center"/>
            </w:pPr>
            <w:r w:rsidRPr="00435188">
              <w:t>86</w:t>
            </w:r>
          </w:p>
        </w:tc>
      </w:tr>
      <w:tr w:rsidR="00D5323F" w:rsidRPr="00435188" w14:paraId="6EAC0B0B" w14:textId="77777777" w:rsidTr="00923DCE">
        <w:trPr>
          <w:trHeight w:val="103"/>
          <w:jc w:val="center"/>
        </w:trPr>
        <w:tc>
          <w:tcPr>
            <w:tcW w:w="686" w:type="dxa"/>
            <w:tcBorders>
              <w:top w:val="nil"/>
              <w:bottom w:val="nil"/>
              <w:right w:val="nil"/>
            </w:tcBorders>
            <w:shd w:val="clear" w:color="auto" w:fill="FFFFFF"/>
          </w:tcPr>
          <w:p w14:paraId="37C2D6EC" w14:textId="77777777" w:rsidR="00D5323F" w:rsidRPr="00435188" w:rsidRDefault="00D5323F" w:rsidP="00B70903">
            <w:pPr>
              <w:spacing w:after="0" w:line="240" w:lineRule="auto"/>
              <w:jc w:val="center"/>
            </w:pPr>
            <w:r w:rsidRPr="00435188">
              <w:t>280</w:t>
            </w:r>
          </w:p>
        </w:tc>
        <w:tc>
          <w:tcPr>
            <w:tcW w:w="1390" w:type="dxa"/>
            <w:tcBorders>
              <w:top w:val="nil"/>
              <w:left w:val="nil"/>
              <w:bottom w:val="nil"/>
              <w:right w:val="nil"/>
            </w:tcBorders>
            <w:shd w:val="clear" w:color="auto" w:fill="FFFFFF"/>
          </w:tcPr>
          <w:p w14:paraId="48BBEF34" w14:textId="77777777" w:rsidR="00D5323F" w:rsidRPr="00435188" w:rsidRDefault="00D5323F" w:rsidP="00B70903">
            <w:pPr>
              <w:spacing w:after="0" w:line="240" w:lineRule="auto"/>
              <w:jc w:val="center"/>
            </w:pPr>
            <w:r w:rsidRPr="00435188">
              <w:t>14.0</w:t>
            </w:r>
          </w:p>
        </w:tc>
        <w:tc>
          <w:tcPr>
            <w:tcW w:w="1252" w:type="dxa"/>
            <w:tcBorders>
              <w:top w:val="nil"/>
              <w:left w:val="nil"/>
              <w:bottom w:val="nil"/>
              <w:right w:val="nil"/>
            </w:tcBorders>
            <w:shd w:val="clear" w:color="auto" w:fill="FFFFFF"/>
          </w:tcPr>
          <w:p w14:paraId="6CD48511" w14:textId="77777777" w:rsidR="00D5323F" w:rsidRPr="00435188" w:rsidRDefault="00D5323F" w:rsidP="00B70903">
            <w:pPr>
              <w:spacing w:after="0" w:line="240" w:lineRule="auto"/>
              <w:jc w:val="center"/>
            </w:pPr>
            <w:r w:rsidRPr="00435188">
              <w:t>57.1</w:t>
            </w:r>
          </w:p>
        </w:tc>
        <w:tc>
          <w:tcPr>
            <w:tcW w:w="696" w:type="dxa"/>
            <w:tcBorders>
              <w:top w:val="nil"/>
              <w:left w:val="nil"/>
              <w:bottom w:val="nil"/>
              <w:right w:val="nil"/>
            </w:tcBorders>
            <w:shd w:val="clear" w:color="auto" w:fill="FFFFFF"/>
          </w:tcPr>
          <w:p w14:paraId="3001BB96" w14:textId="77777777" w:rsidR="00D5323F" w:rsidRPr="00435188" w:rsidRDefault="00D5323F" w:rsidP="00B70903">
            <w:pPr>
              <w:spacing w:after="0" w:line="240" w:lineRule="auto"/>
              <w:jc w:val="center"/>
            </w:pPr>
            <w:r w:rsidRPr="00435188">
              <w:t>28.4</w:t>
            </w:r>
          </w:p>
        </w:tc>
        <w:tc>
          <w:tcPr>
            <w:tcW w:w="696" w:type="dxa"/>
            <w:tcBorders>
              <w:top w:val="nil"/>
              <w:left w:val="nil"/>
              <w:bottom w:val="nil"/>
              <w:right w:val="nil"/>
            </w:tcBorders>
            <w:shd w:val="clear" w:color="auto" w:fill="FFFFFF"/>
          </w:tcPr>
          <w:p w14:paraId="4D863E3C" w14:textId="77777777" w:rsidR="00D5323F" w:rsidRPr="00435188" w:rsidRDefault="00D5323F" w:rsidP="00B70903">
            <w:pPr>
              <w:spacing w:after="0" w:line="240" w:lineRule="auto"/>
              <w:jc w:val="center"/>
            </w:pPr>
            <w:r w:rsidRPr="00435188">
              <w:t>2.00</w:t>
            </w:r>
          </w:p>
        </w:tc>
        <w:tc>
          <w:tcPr>
            <w:tcW w:w="1077" w:type="dxa"/>
            <w:tcBorders>
              <w:top w:val="nil"/>
              <w:left w:val="nil"/>
              <w:bottom w:val="nil"/>
            </w:tcBorders>
            <w:shd w:val="clear" w:color="auto" w:fill="FFFFFF"/>
          </w:tcPr>
          <w:p w14:paraId="320E6E59" w14:textId="77777777" w:rsidR="00D5323F" w:rsidRPr="00435188" w:rsidRDefault="00D5323F" w:rsidP="00B70903">
            <w:pPr>
              <w:spacing w:after="0" w:line="240" w:lineRule="auto"/>
              <w:jc w:val="center"/>
            </w:pPr>
            <w:r w:rsidRPr="00435188">
              <w:t>81</w:t>
            </w:r>
          </w:p>
        </w:tc>
      </w:tr>
      <w:tr w:rsidR="00D5323F" w:rsidRPr="00435188" w14:paraId="0BAC5CEE" w14:textId="77777777" w:rsidTr="00923DCE">
        <w:trPr>
          <w:trHeight w:val="103"/>
          <w:jc w:val="center"/>
        </w:trPr>
        <w:tc>
          <w:tcPr>
            <w:tcW w:w="686" w:type="dxa"/>
            <w:tcBorders>
              <w:top w:val="nil"/>
              <w:right w:val="nil"/>
            </w:tcBorders>
            <w:shd w:val="clear" w:color="auto" w:fill="FFFFFF"/>
          </w:tcPr>
          <w:p w14:paraId="5930A679" w14:textId="77777777" w:rsidR="00D5323F" w:rsidRPr="00435188" w:rsidRDefault="00D5323F" w:rsidP="00B70903">
            <w:pPr>
              <w:spacing w:after="0" w:line="240" w:lineRule="auto"/>
              <w:jc w:val="center"/>
            </w:pPr>
            <w:r w:rsidRPr="00435188">
              <w:t>370</w:t>
            </w:r>
          </w:p>
        </w:tc>
        <w:tc>
          <w:tcPr>
            <w:tcW w:w="1390" w:type="dxa"/>
            <w:tcBorders>
              <w:top w:val="nil"/>
              <w:left w:val="nil"/>
              <w:right w:val="nil"/>
            </w:tcBorders>
            <w:shd w:val="clear" w:color="auto" w:fill="FFFFFF"/>
          </w:tcPr>
          <w:p w14:paraId="3A6F4500" w14:textId="77777777" w:rsidR="00D5323F" w:rsidRPr="00435188" w:rsidRDefault="00D5323F" w:rsidP="00B70903">
            <w:pPr>
              <w:spacing w:after="0" w:line="240" w:lineRule="auto"/>
              <w:jc w:val="center"/>
            </w:pPr>
            <w:r w:rsidRPr="00435188">
              <w:t>12.8</w:t>
            </w:r>
          </w:p>
        </w:tc>
        <w:tc>
          <w:tcPr>
            <w:tcW w:w="1252" w:type="dxa"/>
            <w:tcBorders>
              <w:top w:val="nil"/>
              <w:left w:val="nil"/>
              <w:right w:val="nil"/>
            </w:tcBorders>
            <w:shd w:val="clear" w:color="auto" w:fill="FFFFFF"/>
          </w:tcPr>
          <w:p w14:paraId="59B6F10F" w14:textId="77777777" w:rsidR="00D5323F" w:rsidRPr="00435188" w:rsidRDefault="00D5323F" w:rsidP="00B70903">
            <w:pPr>
              <w:spacing w:after="0" w:line="240" w:lineRule="auto"/>
              <w:jc w:val="center"/>
            </w:pPr>
            <w:r w:rsidRPr="00435188">
              <w:t>75.5</w:t>
            </w:r>
          </w:p>
        </w:tc>
        <w:tc>
          <w:tcPr>
            <w:tcW w:w="696" w:type="dxa"/>
            <w:tcBorders>
              <w:top w:val="nil"/>
              <w:left w:val="nil"/>
              <w:right w:val="nil"/>
            </w:tcBorders>
            <w:shd w:val="clear" w:color="auto" w:fill="FFFFFF"/>
          </w:tcPr>
          <w:p w14:paraId="5A4AA10B" w14:textId="77777777" w:rsidR="00D5323F" w:rsidRPr="00435188" w:rsidRDefault="00D5323F" w:rsidP="00B70903">
            <w:pPr>
              <w:spacing w:after="0" w:line="240" w:lineRule="auto"/>
              <w:jc w:val="center"/>
            </w:pPr>
            <w:r w:rsidRPr="00435188">
              <w:t>29.3</w:t>
            </w:r>
          </w:p>
        </w:tc>
        <w:tc>
          <w:tcPr>
            <w:tcW w:w="696" w:type="dxa"/>
            <w:tcBorders>
              <w:top w:val="nil"/>
              <w:left w:val="nil"/>
              <w:right w:val="nil"/>
            </w:tcBorders>
            <w:shd w:val="clear" w:color="auto" w:fill="FFFFFF"/>
          </w:tcPr>
          <w:p w14:paraId="7C10FF9B" w14:textId="77777777" w:rsidR="00D5323F" w:rsidRPr="00435188" w:rsidRDefault="00D5323F" w:rsidP="00B70903">
            <w:pPr>
              <w:spacing w:after="0" w:line="240" w:lineRule="auto"/>
              <w:jc w:val="center"/>
            </w:pPr>
            <w:r w:rsidRPr="00435188">
              <w:t>2.27</w:t>
            </w:r>
          </w:p>
        </w:tc>
        <w:tc>
          <w:tcPr>
            <w:tcW w:w="1077" w:type="dxa"/>
            <w:tcBorders>
              <w:top w:val="nil"/>
              <w:left w:val="nil"/>
            </w:tcBorders>
            <w:shd w:val="clear" w:color="auto" w:fill="FFFFFF"/>
          </w:tcPr>
          <w:p w14:paraId="332ACAA1" w14:textId="77777777" w:rsidR="00D5323F" w:rsidRPr="00435188" w:rsidRDefault="00D5323F" w:rsidP="00B70903">
            <w:pPr>
              <w:spacing w:after="0" w:line="240" w:lineRule="auto"/>
              <w:jc w:val="center"/>
            </w:pPr>
            <w:r w:rsidRPr="00435188">
              <w:t>84</w:t>
            </w:r>
          </w:p>
        </w:tc>
      </w:tr>
    </w:tbl>
    <w:p w14:paraId="339C82D4" w14:textId="5F20C943" w:rsidR="00BC03DD" w:rsidRPr="00435188" w:rsidRDefault="00D5323F" w:rsidP="00D5323F">
      <w:pPr>
        <w:spacing w:after="0" w:line="240" w:lineRule="auto"/>
        <w:jc w:val="center"/>
        <w:rPr>
          <w:sz w:val="20"/>
        </w:rPr>
      </w:pPr>
      <w:r w:rsidRPr="00435188">
        <w:rPr>
          <w:sz w:val="20"/>
          <w:vertAlign w:val="superscript"/>
        </w:rPr>
        <w:t>a</w:t>
      </w:r>
      <w:r w:rsidRPr="00435188">
        <w:rPr>
          <w:sz w:val="20"/>
        </w:rPr>
        <w:t xml:space="preserve">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observed molecular weight obtained by </w:t>
      </w:r>
      <w:r w:rsidRPr="00435188">
        <w:rPr>
          <w:sz w:val="20"/>
          <w:vertAlign w:val="superscript"/>
        </w:rPr>
        <w:t>1</w:t>
      </w:r>
      <w:r w:rsidRPr="00435188">
        <w:rPr>
          <w:sz w:val="20"/>
        </w:rPr>
        <w:t xml:space="preserve">H NMR spectroscopy end-group analysis, </w:t>
      </w:r>
      <w:r w:rsidRPr="00435188">
        <w:rPr>
          <w:sz w:val="20"/>
          <w:vertAlign w:val="superscript"/>
        </w:rPr>
        <w:t>d</w:t>
      </w:r>
      <w:r w:rsidRPr="00435188">
        <w:rPr>
          <w:sz w:val="20"/>
        </w:rPr>
        <w:t xml:space="preserve"> theoretical molecular weight based on monomer conversion (</w:t>
      </w:r>
      <w:r w:rsidRPr="00435188">
        <w:rPr>
          <w:sz w:val="20"/>
          <w:vertAlign w:val="superscript"/>
        </w:rPr>
        <w:t>1</w:t>
      </w:r>
      <w:r w:rsidRPr="00435188">
        <w:rPr>
          <w:sz w:val="20"/>
        </w:rPr>
        <w:t xml:space="preserve">H NMR spectroscopy), </w:t>
      </w:r>
      <w:r w:rsidRPr="00435188">
        <w:rPr>
          <w:sz w:val="20"/>
          <w:vertAlign w:val="superscript"/>
        </w:rPr>
        <w:t>e</w:t>
      </w:r>
      <w:r w:rsidR="001B1E41" w:rsidRPr="00435188">
        <w:rPr>
          <w:sz w:val="20"/>
        </w:rPr>
        <w:t xml:space="preserve"> t</w:t>
      </w:r>
      <w:r w:rsidRPr="00435188">
        <w:rPr>
          <w:sz w:val="20"/>
        </w:rPr>
        <w:t>u</w:t>
      </w:r>
      <w:r w:rsidR="001B1E41" w:rsidRPr="00435188">
        <w:rPr>
          <w:sz w:val="20"/>
        </w:rPr>
        <w:t>r</w:t>
      </w:r>
      <w:r w:rsidRPr="00435188">
        <w:rPr>
          <w:sz w:val="20"/>
        </w:rPr>
        <w:t>bidimetry experiment at a polymer concentration of 5 mg/mL in water.</w:t>
      </w:r>
    </w:p>
    <w:p w14:paraId="69FFFF05" w14:textId="77777777" w:rsidR="00D5323F" w:rsidRPr="00435188" w:rsidRDefault="00D5323F" w:rsidP="00D5323F">
      <w:pPr>
        <w:keepNext/>
        <w:spacing w:after="0"/>
        <w:jc w:val="center"/>
      </w:pPr>
      <w:r w:rsidRPr="00435188">
        <w:rPr>
          <w:noProof/>
          <w:lang w:val="en-GB" w:eastAsia="en-GB"/>
        </w:rPr>
        <w:lastRenderedPageBreak/>
        <w:drawing>
          <wp:inline distT="0" distB="0" distL="0" distR="0" wp14:anchorId="2C0C0DB3" wp14:editId="56C96C8D">
            <wp:extent cx="3257550" cy="4948492"/>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982" cy="4959781"/>
                    </a:xfrm>
                    <a:prstGeom prst="rect">
                      <a:avLst/>
                    </a:prstGeom>
                    <a:noFill/>
                    <a:ln>
                      <a:noFill/>
                    </a:ln>
                  </pic:spPr>
                </pic:pic>
              </a:graphicData>
            </a:graphic>
          </wp:inline>
        </w:drawing>
      </w:r>
    </w:p>
    <w:p w14:paraId="1E7B0A22" w14:textId="677A2E30" w:rsidR="0034172E" w:rsidRPr="00435188" w:rsidRDefault="00D5323F" w:rsidP="00D5323F">
      <w:pPr>
        <w:pStyle w:val="Caption"/>
        <w:spacing w:line="240" w:lineRule="auto"/>
        <w:rPr>
          <w:rFonts w:ascii="Calibri" w:hAnsi="Calibri"/>
          <w:sz w:val="20"/>
          <w:szCs w:val="20"/>
        </w:rPr>
      </w:pPr>
      <w:r w:rsidRPr="00435188">
        <w:rPr>
          <w:rFonts w:ascii="Calibri" w:hAnsi="Calibri"/>
          <w:b/>
          <w:sz w:val="20"/>
          <w:szCs w:val="20"/>
        </w:rPr>
        <w:t>Figure S</w:t>
      </w:r>
      <w:r w:rsidRPr="00435188">
        <w:rPr>
          <w:rFonts w:ascii="Calibri" w:hAnsi="Calibri"/>
          <w:b/>
          <w:sz w:val="20"/>
          <w:szCs w:val="20"/>
        </w:rPr>
        <w:fldChar w:fldCharType="begin"/>
      </w:r>
      <w:r w:rsidRPr="00435188">
        <w:rPr>
          <w:rFonts w:ascii="Calibri" w:hAnsi="Calibri"/>
          <w:b/>
          <w:sz w:val="20"/>
          <w:szCs w:val="20"/>
        </w:rPr>
        <w:instrText xml:space="preserve"> SEQ Figure \* ARABIC </w:instrText>
      </w:r>
      <w:r w:rsidRPr="00435188">
        <w:rPr>
          <w:rFonts w:ascii="Calibri" w:hAnsi="Calibri"/>
          <w:b/>
          <w:sz w:val="20"/>
          <w:szCs w:val="20"/>
        </w:rPr>
        <w:fldChar w:fldCharType="separate"/>
      </w:r>
      <w:r w:rsidR="002D63BE" w:rsidRPr="00435188">
        <w:rPr>
          <w:rFonts w:ascii="Calibri" w:hAnsi="Calibri"/>
          <w:b/>
          <w:noProof/>
          <w:sz w:val="20"/>
          <w:szCs w:val="20"/>
        </w:rPr>
        <w:t>9</w:t>
      </w:r>
      <w:r w:rsidRPr="00435188">
        <w:rPr>
          <w:rFonts w:ascii="Calibri" w:hAnsi="Calibri"/>
          <w:b/>
          <w:sz w:val="20"/>
          <w:szCs w:val="20"/>
        </w:rPr>
        <w:fldChar w:fldCharType="end"/>
      </w:r>
      <w:r w:rsidRPr="00435188">
        <w:rPr>
          <w:rFonts w:ascii="Calibri" w:hAnsi="Calibri"/>
          <w:b/>
          <w:sz w:val="20"/>
          <w:szCs w:val="20"/>
        </w:rPr>
        <w:t>.</w:t>
      </w:r>
      <w:r w:rsidRPr="00435188">
        <w:rPr>
          <w:rFonts w:ascii="Calibri" w:hAnsi="Calibri"/>
          <w:sz w:val="20"/>
          <w:szCs w:val="20"/>
        </w:rPr>
        <w:t xml:space="preserve"> </w:t>
      </w:r>
      <w:r w:rsidRPr="00435188">
        <w:rPr>
          <w:rFonts w:ascii="Calibri" w:hAnsi="Calibri" w:cs="Arial"/>
          <w:sz w:val="20"/>
          <w:szCs w:val="20"/>
        </w:rPr>
        <w:t xml:space="preserve">(A) Plots of normalized transmittance </w:t>
      </w:r>
      <w:r w:rsidRPr="00435188">
        <w:rPr>
          <w:rFonts w:ascii="Calibri" w:hAnsi="Calibri" w:cs="Arial"/>
          <w:i/>
          <w:sz w:val="20"/>
          <w:szCs w:val="20"/>
        </w:rPr>
        <w:t>vs</w:t>
      </w:r>
      <w:r w:rsidRPr="00435188">
        <w:rPr>
          <w:rFonts w:ascii="Calibri" w:hAnsi="Calibri" w:cs="Arial"/>
          <w:sz w:val="20"/>
          <w:szCs w:val="20"/>
        </w:rPr>
        <w:t>. temperature obtained for poly(MeO</w:t>
      </w:r>
      <w:r w:rsidRPr="00435188">
        <w:rPr>
          <w:rFonts w:ascii="Calibri" w:hAnsi="Calibri" w:cs="Arial"/>
          <w:sz w:val="20"/>
          <w:szCs w:val="20"/>
          <w:vertAlign w:val="subscript"/>
        </w:rPr>
        <w:t>2</w:t>
      </w:r>
      <w:r w:rsidRPr="00435188">
        <w:rPr>
          <w:rFonts w:ascii="Calibri" w:hAnsi="Calibri" w:cs="Arial"/>
          <w:sz w:val="20"/>
          <w:szCs w:val="20"/>
        </w:rPr>
        <w:t xml:space="preserve">VAc) polymers having different observed molecular weight,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w:t>
      </w:r>
      <w:r w:rsidRPr="00435188">
        <w:rPr>
          <w:rFonts w:ascii="Calibri" w:hAnsi="Calibri" w:cs="Arial"/>
          <w:sz w:val="20"/>
          <w:szCs w:val="20"/>
          <w:vertAlign w:val="superscript"/>
        </w:rPr>
        <w:t>obs</w:t>
      </w:r>
      <w:r w:rsidRPr="00435188">
        <w:rPr>
          <w:rFonts w:ascii="Calibri" w:hAnsi="Calibri" w:cs="Arial"/>
          <w:sz w:val="20"/>
          <w:szCs w:val="20"/>
        </w:rPr>
        <w:t xml:space="preserve"> and DP: DP = 11;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2.5 kg/mol, DP = 31;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6.6 kg/mol, DP = 66;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13.7 kg/mol, DP = 93;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19.2 kg/mol , DP = 280;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57.1 kg/mol, DP = 370;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 xml:space="preserve"> = 75.5 kg/mol and (B) cloud points as a function of increasing </w:t>
      </w:r>
      <w:r w:rsidRPr="00435188">
        <w:rPr>
          <w:rFonts w:ascii="Calibri" w:hAnsi="Calibri" w:cs="Arial"/>
          <w:i/>
          <w:sz w:val="20"/>
          <w:szCs w:val="20"/>
        </w:rPr>
        <w:t>M</w:t>
      </w:r>
      <w:r w:rsidRPr="00435188">
        <w:rPr>
          <w:rFonts w:ascii="Calibri" w:hAnsi="Calibri" w:cs="Arial"/>
          <w:sz w:val="20"/>
          <w:szCs w:val="20"/>
          <w:vertAlign w:val="subscript"/>
        </w:rPr>
        <w:t>n</w:t>
      </w:r>
      <w:r w:rsidRPr="00435188">
        <w:rPr>
          <w:rFonts w:ascii="Calibri" w:hAnsi="Calibri" w:cs="Arial"/>
          <w:sz w:val="20"/>
          <w:szCs w:val="20"/>
        </w:rPr>
        <w:t>.</w:t>
      </w:r>
    </w:p>
    <w:p w14:paraId="70091A51" w14:textId="77777777" w:rsidR="004E3DC9" w:rsidRPr="00435188" w:rsidRDefault="004E3DC9" w:rsidP="004E3DC9">
      <w:pPr>
        <w:keepNext/>
        <w:spacing w:line="240" w:lineRule="auto"/>
        <w:jc w:val="center"/>
      </w:pPr>
      <w:r w:rsidRPr="00435188">
        <w:rPr>
          <w:noProof/>
          <w:lang w:val="en-GB" w:eastAsia="en-GB"/>
        </w:rPr>
        <w:lastRenderedPageBreak/>
        <w:drawing>
          <wp:inline distT="0" distB="0" distL="0" distR="0" wp14:anchorId="22E244B6" wp14:editId="55AAF502">
            <wp:extent cx="3218400" cy="5018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400" cy="5018400"/>
                    </a:xfrm>
                    <a:prstGeom prst="rect">
                      <a:avLst/>
                    </a:prstGeom>
                    <a:noFill/>
                    <a:ln>
                      <a:noFill/>
                    </a:ln>
                  </pic:spPr>
                </pic:pic>
              </a:graphicData>
            </a:graphic>
          </wp:inline>
        </w:drawing>
      </w:r>
    </w:p>
    <w:p w14:paraId="0D63DDBA" w14:textId="37A3D5C0" w:rsidR="004E3DC9" w:rsidRPr="00435188" w:rsidRDefault="004E3DC9" w:rsidP="004E3DC9">
      <w:pPr>
        <w:pStyle w:val="Caption"/>
        <w:spacing w:line="240" w:lineRule="auto"/>
        <w:rPr>
          <w:rFonts w:asciiTheme="minorHAnsi" w:hAnsiTheme="minorHAnsi" w:cs="Arial"/>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10</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rPr>
        <w:t xml:space="preserve">A) Plots of normalized transmittance </w:t>
      </w:r>
      <w:r w:rsidRPr="00435188">
        <w:rPr>
          <w:rFonts w:asciiTheme="minorHAnsi" w:hAnsiTheme="minorHAnsi" w:cs="Arial"/>
          <w:i/>
          <w:sz w:val="20"/>
          <w:szCs w:val="20"/>
        </w:rPr>
        <w:t>vs</w:t>
      </w:r>
      <w:r w:rsidRPr="00435188">
        <w:rPr>
          <w:rFonts w:asciiTheme="minorHAnsi" w:hAnsiTheme="minorHAnsi" w:cs="Arial"/>
          <w:sz w:val="20"/>
          <w:szCs w:val="20"/>
        </w:rPr>
        <w:t>. temperature for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VAc)</w:t>
      </w:r>
      <w:r w:rsidR="00802D91" w:rsidRPr="00435188">
        <w:rPr>
          <w:rFonts w:asciiTheme="minorHAnsi" w:hAnsiTheme="minorHAnsi" w:cs="Arial"/>
          <w:sz w:val="20"/>
          <w:szCs w:val="20"/>
          <w:vertAlign w:val="subscript"/>
        </w:rPr>
        <w:t>40</w:t>
      </w:r>
      <w:r w:rsidRPr="00435188">
        <w:rPr>
          <w:rFonts w:asciiTheme="minorHAnsi" w:hAnsiTheme="minorHAnsi" w:cs="Arial"/>
          <w:sz w:val="20"/>
          <w:szCs w:val="20"/>
          <w:vertAlign w:val="subscript"/>
        </w:rPr>
        <w:t xml:space="preserve"> </w:t>
      </w:r>
      <w:r w:rsidRPr="00435188">
        <w:rPr>
          <w:rFonts w:asciiTheme="minorHAnsi" w:hAnsiTheme="minorHAnsi" w:cs="Arial"/>
          <w:sz w:val="20"/>
          <w:szCs w:val="20"/>
        </w:rPr>
        <w:t>for different polymer solution concentrations of 0.5 to 10 mg/mL, (B) cloud points, in water, as a fu</w:t>
      </w:r>
      <w:r w:rsidR="001B1E41" w:rsidRPr="00435188">
        <w:rPr>
          <w:rFonts w:asciiTheme="minorHAnsi" w:hAnsiTheme="minorHAnsi" w:cs="Arial"/>
          <w:sz w:val="20"/>
          <w:szCs w:val="20"/>
        </w:rPr>
        <w:t>nction of polymer concentration</w:t>
      </w:r>
      <w:r w:rsidRPr="00435188">
        <w:rPr>
          <w:rFonts w:asciiTheme="minorHAnsi" w:hAnsiTheme="minorHAnsi" w:cs="Arial"/>
          <w:sz w:val="20"/>
          <w:szCs w:val="20"/>
        </w:rPr>
        <w:t>.</w:t>
      </w:r>
    </w:p>
    <w:p w14:paraId="4B3DE928" w14:textId="77777777" w:rsidR="004E3DC9" w:rsidRPr="00435188" w:rsidRDefault="004E3DC9" w:rsidP="004E3DC9">
      <w:pPr>
        <w:spacing w:line="240" w:lineRule="auto"/>
        <w:jc w:val="center"/>
        <w:rPr>
          <w:rFonts w:cs="Arial"/>
          <w:sz w:val="20"/>
        </w:rPr>
      </w:pPr>
    </w:p>
    <w:p w14:paraId="21269367" w14:textId="77777777" w:rsidR="004E3DC9" w:rsidRPr="00435188" w:rsidRDefault="004E3DC9" w:rsidP="004E3DC9">
      <w:pPr>
        <w:spacing w:line="240" w:lineRule="auto"/>
        <w:jc w:val="center"/>
        <w:rPr>
          <w:rFonts w:cs="Arial"/>
          <w:sz w:val="20"/>
        </w:rPr>
      </w:pPr>
    </w:p>
    <w:p w14:paraId="5FF19129" w14:textId="77777777" w:rsidR="004E3DC9" w:rsidRPr="00435188" w:rsidRDefault="004E3DC9" w:rsidP="004E3DC9">
      <w:pPr>
        <w:spacing w:line="240" w:lineRule="auto"/>
        <w:jc w:val="center"/>
        <w:rPr>
          <w:rFonts w:cs="Arial"/>
          <w:sz w:val="20"/>
        </w:rPr>
      </w:pPr>
    </w:p>
    <w:p w14:paraId="515ABB51" w14:textId="7B6F3997" w:rsidR="004E3DC9" w:rsidRPr="00435188" w:rsidRDefault="004E3DC9" w:rsidP="004E3DC9">
      <w:pPr>
        <w:keepNext/>
        <w:spacing w:after="0"/>
      </w:pPr>
    </w:p>
    <w:p w14:paraId="46A40C7C" w14:textId="77777777" w:rsidR="00D5323F" w:rsidRPr="00435188" w:rsidRDefault="00D5323F" w:rsidP="0034172E">
      <w:pPr>
        <w:rPr>
          <w:lang w:val="en-GB"/>
        </w:rPr>
      </w:pPr>
    </w:p>
    <w:p w14:paraId="66F830C9" w14:textId="77777777" w:rsidR="0034172E" w:rsidRPr="00435188" w:rsidRDefault="0034172E" w:rsidP="0034172E">
      <w:pPr>
        <w:spacing w:after="0" w:line="240" w:lineRule="auto"/>
        <w:jc w:val="center"/>
        <w:rPr>
          <w:sz w:val="20"/>
          <w:lang w:val="en-GB"/>
        </w:rPr>
      </w:pPr>
    </w:p>
    <w:p w14:paraId="5A7483AE" w14:textId="554AE10C" w:rsidR="0034172E" w:rsidRPr="00435188" w:rsidRDefault="0034172E" w:rsidP="0034172E">
      <w:pPr>
        <w:keepNext/>
        <w:spacing w:after="0"/>
        <w:jc w:val="center"/>
      </w:pPr>
    </w:p>
    <w:p w14:paraId="17437E92" w14:textId="77777777" w:rsidR="0034172E" w:rsidRPr="00435188" w:rsidRDefault="0034172E" w:rsidP="0034172E">
      <w:pPr>
        <w:spacing w:line="240" w:lineRule="auto"/>
        <w:rPr>
          <w:rFonts w:cs="Arial"/>
          <w:sz w:val="20"/>
          <w:lang w:val="en-GB"/>
        </w:rPr>
      </w:pPr>
    </w:p>
    <w:p w14:paraId="42C24299" w14:textId="77777777" w:rsidR="00D83E44" w:rsidRPr="00435188" w:rsidRDefault="00D83E44" w:rsidP="00D83E44">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62610AC1" wp14:editId="3FE67E95">
            <wp:extent cx="5205756"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28816"/>
                    <a:stretch/>
                  </pic:blipFill>
                  <pic:spPr bwMode="auto">
                    <a:xfrm>
                      <a:off x="0" y="0"/>
                      <a:ext cx="5219700" cy="2865154"/>
                    </a:xfrm>
                    <a:prstGeom prst="rect">
                      <a:avLst/>
                    </a:prstGeom>
                    <a:noFill/>
                    <a:ln>
                      <a:noFill/>
                    </a:ln>
                    <a:extLst>
                      <a:ext uri="{53640926-AAD7-44D8-BBD7-CCE9431645EC}">
                        <a14:shadowObscured xmlns:a14="http://schemas.microsoft.com/office/drawing/2010/main"/>
                      </a:ext>
                    </a:extLst>
                  </pic:spPr>
                </pic:pic>
              </a:graphicData>
            </a:graphic>
          </wp:inline>
        </w:drawing>
      </w:r>
    </w:p>
    <w:p w14:paraId="3181B044" w14:textId="034501BB" w:rsidR="00D83E44" w:rsidRPr="00435188" w:rsidRDefault="00D83E44" w:rsidP="00D83E44">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11</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 xml:space="preserve">H NMR spectrum of </w:t>
      </w:r>
      <w:r w:rsidRPr="00435188">
        <w:rPr>
          <w:rFonts w:cs="Arial"/>
          <w:bCs/>
          <w:color w:val="000000"/>
          <w:sz w:val="20"/>
        </w:rPr>
        <w:t>ethylene glycol methyl ether vinyl acetate</w:t>
      </w:r>
      <w:r w:rsidRPr="00435188">
        <w:rPr>
          <w:rFonts w:cs="Arial"/>
          <w:sz w:val="20"/>
        </w:rPr>
        <w:t>, MeOVAc, synthesized by the palladium catalyzed vinyl exchange reaction between 2,2-(methoxy)ethoxy acetic acid and vinyl acetate (400 MHz, CDCl</w:t>
      </w:r>
      <w:r w:rsidRPr="00435188">
        <w:rPr>
          <w:rFonts w:cs="Arial"/>
          <w:sz w:val="20"/>
          <w:vertAlign w:val="subscript"/>
        </w:rPr>
        <w:t>3</w:t>
      </w:r>
      <w:r w:rsidRPr="00435188">
        <w:rPr>
          <w:rFonts w:cs="Arial"/>
          <w:sz w:val="20"/>
        </w:rPr>
        <w:t>).</w:t>
      </w:r>
    </w:p>
    <w:p w14:paraId="75015C33" w14:textId="77777777" w:rsidR="002F22BA" w:rsidRPr="00435188" w:rsidRDefault="002F22BA" w:rsidP="00D83E44">
      <w:pPr>
        <w:spacing w:line="240" w:lineRule="auto"/>
        <w:jc w:val="center"/>
        <w:rPr>
          <w:rFonts w:cs="Arial"/>
          <w:sz w:val="20"/>
        </w:rPr>
      </w:pPr>
    </w:p>
    <w:p w14:paraId="5753DB85" w14:textId="77777777" w:rsidR="00D83E44" w:rsidRPr="00435188" w:rsidRDefault="00D83E44" w:rsidP="00D83E44">
      <w:pPr>
        <w:spacing w:after="0"/>
        <w:jc w:val="center"/>
        <w:rPr>
          <w:rFonts w:ascii="Arial" w:hAnsi="Arial" w:cs="Arial"/>
          <w:sz w:val="20"/>
        </w:rPr>
      </w:pPr>
      <w:r w:rsidRPr="00435188">
        <w:rPr>
          <w:rFonts w:cs="Arial"/>
          <w:noProof/>
          <w:sz w:val="20"/>
          <w:lang w:val="en-GB" w:eastAsia="en-GB"/>
        </w:rPr>
        <w:drawing>
          <wp:inline distT="0" distB="0" distL="0" distR="0" wp14:anchorId="0892E642" wp14:editId="06983A70">
            <wp:extent cx="5219700" cy="340229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6785"/>
                    <a:stretch/>
                  </pic:blipFill>
                  <pic:spPr bwMode="auto">
                    <a:xfrm>
                      <a:off x="0" y="0"/>
                      <a:ext cx="5219700" cy="3402298"/>
                    </a:xfrm>
                    <a:prstGeom prst="rect">
                      <a:avLst/>
                    </a:prstGeom>
                    <a:noFill/>
                    <a:ln>
                      <a:noFill/>
                    </a:ln>
                    <a:extLst>
                      <a:ext uri="{53640926-AAD7-44D8-BBD7-CCE9431645EC}">
                        <a14:shadowObscured xmlns:a14="http://schemas.microsoft.com/office/drawing/2010/main"/>
                      </a:ext>
                    </a:extLst>
                  </pic:spPr>
                </pic:pic>
              </a:graphicData>
            </a:graphic>
          </wp:inline>
        </w:drawing>
      </w:r>
    </w:p>
    <w:p w14:paraId="47196DB5" w14:textId="09600627" w:rsidR="00D83E44" w:rsidRPr="00435188" w:rsidRDefault="00D83E44" w:rsidP="00D83E44">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12</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13</w:t>
      </w:r>
      <w:r w:rsidRPr="00435188">
        <w:rPr>
          <w:rFonts w:cs="Arial"/>
          <w:sz w:val="20"/>
        </w:rPr>
        <w:t xml:space="preserve">C NMR spectrum of </w:t>
      </w:r>
      <w:r w:rsidRPr="00435188">
        <w:rPr>
          <w:rFonts w:cs="Arial"/>
          <w:bCs/>
          <w:color w:val="000000"/>
          <w:sz w:val="20"/>
        </w:rPr>
        <w:t>ethylene glycol methyl ether vinyl acetate</w:t>
      </w:r>
      <w:r w:rsidRPr="00435188">
        <w:rPr>
          <w:rFonts w:cs="Arial"/>
          <w:sz w:val="20"/>
        </w:rPr>
        <w:t>, MeOVAc, synthesized by palladium catalysed vinyl exchange reaction between 2,2-(methoxy)ethoxy acetic acid and vinyl acetate (100 MHz, CDCl</w:t>
      </w:r>
      <w:r w:rsidRPr="00435188">
        <w:rPr>
          <w:rFonts w:cs="Arial"/>
          <w:sz w:val="20"/>
          <w:vertAlign w:val="subscript"/>
        </w:rPr>
        <w:t>3</w:t>
      </w:r>
      <w:r w:rsidRPr="00435188">
        <w:rPr>
          <w:rFonts w:cs="Arial"/>
          <w:sz w:val="20"/>
        </w:rPr>
        <w:t>).</w:t>
      </w:r>
    </w:p>
    <w:p w14:paraId="513FAFE0" w14:textId="77777777" w:rsidR="00D83E44" w:rsidRPr="00435188" w:rsidRDefault="00D83E44" w:rsidP="00D83E44">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1906809B" wp14:editId="32AC51CC">
            <wp:extent cx="5017770" cy="34937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2920" t="8967" r="5657"/>
                    <a:stretch/>
                  </pic:blipFill>
                  <pic:spPr bwMode="auto">
                    <a:xfrm>
                      <a:off x="0" y="0"/>
                      <a:ext cx="5018400" cy="3494160"/>
                    </a:xfrm>
                    <a:prstGeom prst="rect">
                      <a:avLst/>
                    </a:prstGeom>
                    <a:noFill/>
                    <a:ln>
                      <a:noFill/>
                    </a:ln>
                    <a:extLst>
                      <a:ext uri="{53640926-AAD7-44D8-BBD7-CCE9431645EC}">
                        <a14:shadowObscured xmlns:a14="http://schemas.microsoft.com/office/drawing/2010/main"/>
                      </a:ext>
                    </a:extLst>
                  </pic:spPr>
                </pic:pic>
              </a:graphicData>
            </a:graphic>
          </wp:inline>
        </w:drawing>
      </w:r>
    </w:p>
    <w:p w14:paraId="503B0497" w14:textId="032BFCA3" w:rsidR="002F22BA" w:rsidRPr="00435188" w:rsidRDefault="00D83E44" w:rsidP="002F22BA">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13</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 xml:space="preserve">H NMR spectrum of </w:t>
      </w:r>
      <w:r w:rsidRPr="00435188">
        <w:rPr>
          <w:rFonts w:cs="Arial"/>
          <w:bCs/>
          <w:color w:val="000000"/>
          <w:sz w:val="20"/>
        </w:rPr>
        <w:t xml:space="preserve">tri(ethylene glycol) methyl ether vinyl acetate, </w:t>
      </w:r>
      <w:r w:rsidRPr="00435188">
        <w:rPr>
          <w:rFonts w:cs="Arial"/>
          <w:sz w:val="20"/>
        </w:rPr>
        <w:t>VMeO</w:t>
      </w:r>
      <w:r w:rsidRPr="00435188">
        <w:rPr>
          <w:rFonts w:cs="Arial"/>
          <w:sz w:val="20"/>
          <w:vertAlign w:val="subscript"/>
        </w:rPr>
        <w:t>3</w:t>
      </w:r>
      <w:r w:rsidRPr="00435188">
        <w:rPr>
          <w:rFonts w:cs="Arial"/>
          <w:sz w:val="20"/>
        </w:rPr>
        <w:t>Ac, synthesized by palladium catalyzed vinyl exchange reaction between 2-2-[2-(2-methoxyethoxy)ethoxy]ethoxy acetic acid and vinyl acetate (400 MHz, CDCl</w:t>
      </w:r>
      <w:r w:rsidRPr="00435188">
        <w:rPr>
          <w:rFonts w:cs="Arial"/>
          <w:sz w:val="20"/>
          <w:vertAlign w:val="subscript"/>
        </w:rPr>
        <w:t>3</w:t>
      </w:r>
      <w:r w:rsidRPr="00435188">
        <w:rPr>
          <w:rFonts w:cs="Arial"/>
          <w:sz w:val="20"/>
        </w:rPr>
        <w:t>).</w:t>
      </w:r>
    </w:p>
    <w:p w14:paraId="3E57FD8B" w14:textId="77777777" w:rsidR="00D83E44" w:rsidRPr="00435188" w:rsidRDefault="00D83E44" w:rsidP="00D83E44">
      <w:pPr>
        <w:spacing w:after="0"/>
        <w:jc w:val="center"/>
        <w:rPr>
          <w:rFonts w:ascii="Arial" w:hAnsi="Arial" w:cs="Arial"/>
          <w:b/>
          <w:sz w:val="20"/>
        </w:rPr>
      </w:pPr>
      <w:r w:rsidRPr="00435188">
        <w:rPr>
          <w:rFonts w:ascii="Arial" w:hAnsi="Arial" w:cs="Arial"/>
          <w:noProof/>
          <w:sz w:val="20"/>
          <w:lang w:val="en-GB" w:eastAsia="en-GB"/>
        </w:rPr>
        <w:drawing>
          <wp:inline distT="0" distB="0" distL="0" distR="0" wp14:anchorId="3E7C4FA4" wp14:editId="42081DB8">
            <wp:extent cx="5216056" cy="3273689"/>
            <wp:effectExtent l="0" t="0" r="381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46"/>
                    <a:stretch/>
                  </pic:blipFill>
                  <pic:spPr bwMode="auto">
                    <a:xfrm>
                      <a:off x="0" y="0"/>
                      <a:ext cx="5219700" cy="3275976"/>
                    </a:xfrm>
                    <a:prstGeom prst="rect">
                      <a:avLst/>
                    </a:prstGeom>
                    <a:noFill/>
                    <a:ln>
                      <a:noFill/>
                    </a:ln>
                    <a:extLst>
                      <a:ext uri="{53640926-AAD7-44D8-BBD7-CCE9431645EC}">
                        <a14:shadowObscured xmlns:a14="http://schemas.microsoft.com/office/drawing/2010/main"/>
                      </a:ext>
                    </a:extLst>
                  </pic:spPr>
                </pic:pic>
              </a:graphicData>
            </a:graphic>
          </wp:inline>
        </w:drawing>
      </w:r>
    </w:p>
    <w:p w14:paraId="7C4C4667" w14:textId="6E78FF08" w:rsidR="00C71401" w:rsidRPr="00435188" w:rsidRDefault="00D83E44" w:rsidP="00C71401">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14</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13</w:t>
      </w:r>
      <w:r w:rsidRPr="00435188">
        <w:rPr>
          <w:rFonts w:cs="Arial"/>
          <w:sz w:val="20"/>
        </w:rPr>
        <w:t xml:space="preserve">C NMR spectrum of </w:t>
      </w:r>
      <w:r w:rsidRPr="00435188">
        <w:rPr>
          <w:rFonts w:cs="Arial"/>
          <w:bCs/>
          <w:color w:val="000000"/>
          <w:sz w:val="20"/>
        </w:rPr>
        <w:t xml:space="preserve">tri(ethylene glycol) methyl ether vinyl acetate, </w:t>
      </w:r>
      <w:r w:rsidRPr="00435188">
        <w:rPr>
          <w:rFonts w:cs="Arial"/>
          <w:sz w:val="20"/>
        </w:rPr>
        <w:t>VMeO</w:t>
      </w:r>
      <w:r w:rsidRPr="00435188">
        <w:rPr>
          <w:rFonts w:cs="Arial"/>
          <w:sz w:val="20"/>
          <w:vertAlign w:val="subscript"/>
        </w:rPr>
        <w:t>3</w:t>
      </w:r>
      <w:r w:rsidRPr="00435188">
        <w:rPr>
          <w:rFonts w:cs="Arial"/>
          <w:sz w:val="20"/>
        </w:rPr>
        <w:t>Ac, synthesized by palladium catalyzed vinyl exchange reaction between 2-2-[2-(2-methoxyethoxy)ethoxy]ethoxy acetic acid and vinyl acetate (100 MHz, CDCl</w:t>
      </w:r>
      <w:r w:rsidRPr="00435188">
        <w:rPr>
          <w:rFonts w:cs="Arial"/>
          <w:sz w:val="20"/>
          <w:vertAlign w:val="subscript"/>
        </w:rPr>
        <w:t>3</w:t>
      </w:r>
      <w:r w:rsidRPr="00435188">
        <w:rPr>
          <w:rFonts w:cs="Arial"/>
          <w:sz w:val="20"/>
        </w:rPr>
        <w:t>).</w:t>
      </w:r>
    </w:p>
    <w:p w14:paraId="68FB1BE4" w14:textId="77777777" w:rsidR="00F70F2D" w:rsidRPr="00435188" w:rsidRDefault="00F70F2D" w:rsidP="00F501DB">
      <w:pPr>
        <w:spacing w:after="0"/>
        <w:rPr>
          <w:lang w:val="en-GB"/>
        </w:rPr>
      </w:pPr>
    </w:p>
    <w:p w14:paraId="305FDE76" w14:textId="77777777" w:rsidR="00C71401" w:rsidRPr="00435188" w:rsidRDefault="00C71401" w:rsidP="00C71401">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5D1A7178" wp14:editId="5A7FEDBF">
            <wp:extent cx="5042711" cy="332117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3148" t="8749"/>
                    <a:stretch/>
                  </pic:blipFill>
                  <pic:spPr bwMode="auto">
                    <a:xfrm>
                      <a:off x="0" y="0"/>
                      <a:ext cx="5055386" cy="3329518"/>
                    </a:xfrm>
                    <a:prstGeom prst="rect">
                      <a:avLst/>
                    </a:prstGeom>
                    <a:noFill/>
                    <a:ln>
                      <a:noFill/>
                    </a:ln>
                    <a:extLst>
                      <a:ext uri="{53640926-AAD7-44D8-BBD7-CCE9431645EC}">
                        <a14:shadowObscured xmlns:a14="http://schemas.microsoft.com/office/drawing/2010/main"/>
                      </a:ext>
                    </a:extLst>
                  </pic:spPr>
                </pic:pic>
              </a:graphicData>
            </a:graphic>
          </wp:inline>
        </w:drawing>
      </w:r>
    </w:p>
    <w:p w14:paraId="68E629FC" w14:textId="35BC5DCE" w:rsidR="00C71401" w:rsidRPr="00435188" w:rsidRDefault="00C71401" w:rsidP="00C71401">
      <w:pPr>
        <w:spacing w:after="0"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15</w:t>
      </w:r>
      <w:r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 xml:space="preserve">H NMR spectrum of poly(MeOVAc) synthesized using  RAFT/MADIX polymerization and </w:t>
      </w:r>
      <w:r w:rsidRPr="00435188">
        <w:rPr>
          <w:rFonts w:cs="Arial"/>
          <w:i/>
          <w:sz w:val="20"/>
          <w:lang w:val="en-GB"/>
        </w:rPr>
        <w:t>p</w:t>
      </w:r>
      <w:r w:rsidRPr="00435188">
        <w:rPr>
          <w:rFonts w:cs="Arial"/>
          <w:sz w:val="20"/>
        </w:rPr>
        <w:t>-methoxyphen</w:t>
      </w:r>
      <w:r w:rsidRPr="00435188">
        <w:rPr>
          <w:rFonts w:cs="Arial"/>
          <w:sz w:val="20"/>
          <w:lang w:val="en-GB"/>
        </w:rPr>
        <w:t xml:space="preserve">yl xanthate </w:t>
      </w:r>
      <w:r w:rsidRPr="00435188">
        <w:rPr>
          <w:rFonts w:cs="Arial"/>
          <w:sz w:val="20"/>
        </w:rPr>
        <w:t>as the chain transfer agent, (300 MHz, CDCl</w:t>
      </w:r>
      <w:r w:rsidRPr="00435188">
        <w:rPr>
          <w:rFonts w:cs="Arial"/>
          <w:sz w:val="20"/>
          <w:vertAlign w:val="subscript"/>
        </w:rPr>
        <w:t>3</w:t>
      </w:r>
      <w:r w:rsidRPr="00435188">
        <w:rPr>
          <w:rFonts w:cs="Arial"/>
          <w:sz w:val="20"/>
        </w:rPr>
        <w:t>).</w:t>
      </w:r>
    </w:p>
    <w:p w14:paraId="60E5A693" w14:textId="77777777" w:rsidR="00C71401" w:rsidRPr="00435188" w:rsidRDefault="00C71401" w:rsidP="00C71401">
      <w:pPr>
        <w:spacing w:after="0" w:line="240" w:lineRule="auto"/>
        <w:jc w:val="center"/>
        <w:rPr>
          <w:rFonts w:cs="Arial"/>
          <w:sz w:val="20"/>
        </w:rPr>
      </w:pPr>
    </w:p>
    <w:p w14:paraId="6534432C" w14:textId="2B301602" w:rsidR="00C71401" w:rsidRPr="00435188" w:rsidRDefault="005E5551" w:rsidP="00C71401">
      <w:pPr>
        <w:spacing w:after="0"/>
        <w:jc w:val="center"/>
        <w:rPr>
          <w:rFonts w:ascii="Arial" w:hAnsi="Arial" w:cs="Arial"/>
          <w:sz w:val="20"/>
        </w:rPr>
      </w:pPr>
      <w:r w:rsidRPr="00435188">
        <w:rPr>
          <w:rFonts w:ascii="Arial" w:hAnsi="Arial" w:cs="Arial"/>
          <w:noProof/>
          <w:sz w:val="20"/>
          <w:lang w:val="en-GB" w:eastAsia="en-GB"/>
        </w:rPr>
        <w:drawing>
          <wp:inline distT="0" distB="0" distL="0" distR="0" wp14:anchorId="5E87B56F" wp14:editId="1BEE9753">
            <wp:extent cx="3895725"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3017520"/>
                    </a:xfrm>
                    <a:prstGeom prst="rect">
                      <a:avLst/>
                    </a:prstGeom>
                    <a:noFill/>
                  </pic:spPr>
                </pic:pic>
              </a:graphicData>
            </a:graphic>
          </wp:inline>
        </w:drawing>
      </w:r>
    </w:p>
    <w:p w14:paraId="2101CCCC" w14:textId="16676714" w:rsidR="00C71401" w:rsidRPr="00435188" w:rsidRDefault="00C71401" w:rsidP="00C71401">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16</w:t>
      </w:r>
      <w:r w:rsidRPr="00435188">
        <w:rPr>
          <w:rFonts w:cs="Arial"/>
          <w:b/>
          <w:sz w:val="20"/>
        </w:rPr>
        <w:fldChar w:fldCharType="end"/>
      </w:r>
      <w:r w:rsidRPr="00435188">
        <w:rPr>
          <w:rFonts w:cs="Arial"/>
          <w:b/>
          <w:sz w:val="20"/>
        </w:rPr>
        <w:t>.</w:t>
      </w:r>
      <w:r w:rsidRPr="00435188">
        <w:rPr>
          <w:rFonts w:cs="Arial"/>
          <w:sz w:val="20"/>
        </w:rPr>
        <w:t xml:space="preserve"> Size exclusion chromatogram of poly(MeOVAc) obtained after 4.5 h of  RAFT/MADIX polymerization using </w:t>
      </w:r>
      <w:r w:rsidRPr="00435188">
        <w:rPr>
          <w:rFonts w:cs="Arial"/>
          <w:i/>
          <w:sz w:val="20"/>
          <w:lang w:val="en-GB"/>
        </w:rPr>
        <w:t>p</w:t>
      </w:r>
      <w:r w:rsidRPr="00435188">
        <w:rPr>
          <w:rFonts w:cs="Arial"/>
          <w:sz w:val="20"/>
        </w:rPr>
        <w:t>-methoxyphen</w:t>
      </w:r>
      <w:r w:rsidRPr="00435188">
        <w:rPr>
          <w:rFonts w:cs="Arial"/>
          <w:sz w:val="20"/>
          <w:lang w:val="en-GB"/>
        </w:rPr>
        <w:t xml:space="preserve">yl xanthate </w:t>
      </w:r>
      <w:r w:rsidRPr="00435188">
        <w:rPr>
          <w:rFonts w:cs="Arial"/>
          <w:sz w:val="20"/>
        </w:rPr>
        <w:t>as the chain transfer agent, (SEC, CHCl</w:t>
      </w:r>
      <w:r w:rsidRPr="00435188">
        <w:rPr>
          <w:rFonts w:cs="Arial"/>
          <w:sz w:val="20"/>
          <w:vertAlign w:val="subscript"/>
        </w:rPr>
        <w:t>3</w:t>
      </w:r>
      <w:r w:rsidRPr="00435188">
        <w:rPr>
          <w:rFonts w:cs="Arial"/>
          <w:sz w:val="20"/>
        </w:rPr>
        <w:t>).</w:t>
      </w:r>
    </w:p>
    <w:p w14:paraId="665EE8B7" w14:textId="77777777" w:rsidR="00C71401" w:rsidRPr="00435188" w:rsidRDefault="00C71401" w:rsidP="00C15205">
      <w:pPr>
        <w:jc w:val="center"/>
        <w:rPr>
          <w:rFonts w:ascii="Arial" w:hAnsi="Arial" w:cs="Arial"/>
          <w:sz w:val="20"/>
        </w:rPr>
      </w:pPr>
    </w:p>
    <w:p w14:paraId="5AFD44A4" w14:textId="77777777" w:rsidR="00F501DB" w:rsidRPr="00435188" w:rsidRDefault="00F501DB" w:rsidP="008320D4">
      <w:pPr>
        <w:rPr>
          <w:rFonts w:ascii="Arial" w:hAnsi="Arial" w:cs="Arial"/>
          <w:sz w:val="20"/>
        </w:rPr>
      </w:pPr>
    </w:p>
    <w:p w14:paraId="60913D5D" w14:textId="77777777" w:rsidR="00E907F9" w:rsidRPr="00435188" w:rsidRDefault="008C6559" w:rsidP="00E907F9">
      <w:pPr>
        <w:keepNext/>
        <w:spacing w:after="0"/>
      </w:pPr>
      <w:r w:rsidRPr="00435188">
        <w:rPr>
          <w:noProof/>
          <w:lang w:val="en-GB" w:eastAsia="en-GB"/>
        </w:rPr>
        <w:lastRenderedPageBreak/>
        <w:drawing>
          <wp:inline distT="0" distB="0" distL="0" distR="0" wp14:anchorId="30B54362" wp14:editId="3ABE1A0D">
            <wp:extent cx="5731510" cy="384916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49161"/>
                    </a:xfrm>
                    <a:prstGeom prst="rect">
                      <a:avLst/>
                    </a:prstGeom>
                    <a:noFill/>
                    <a:ln>
                      <a:noFill/>
                    </a:ln>
                  </pic:spPr>
                </pic:pic>
              </a:graphicData>
            </a:graphic>
          </wp:inline>
        </w:drawing>
      </w:r>
    </w:p>
    <w:p w14:paraId="7ECAAD19" w14:textId="17EA296F" w:rsidR="008C6559" w:rsidRPr="00435188" w:rsidRDefault="00E907F9" w:rsidP="00EB5D69">
      <w:pPr>
        <w:pStyle w:val="Caption"/>
        <w:spacing w:line="240" w:lineRule="auto"/>
        <w:rPr>
          <w:rFonts w:asciiTheme="minorHAnsi" w:hAnsiTheme="minorHAnsi" w:cs="Arial"/>
          <w:sz w:val="20"/>
          <w:szCs w:val="20"/>
        </w:rPr>
      </w:pPr>
      <w:r w:rsidRPr="00435188">
        <w:rPr>
          <w:rFonts w:asciiTheme="minorHAnsi" w:hAnsiTheme="minorHAnsi"/>
          <w:b/>
          <w:sz w:val="20"/>
          <w:szCs w:val="20"/>
        </w:rPr>
        <w:t xml:space="preserve">Figure </w:t>
      </w:r>
      <w:r w:rsidR="00BB59DF" w:rsidRPr="00435188">
        <w:rPr>
          <w:rFonts w:asciiTheme="minorHAnsi" w:hAnsiTheme="minorHAnsi"/>
          <w:b/>
          <w:sz w:val="20"/>
          <w:szCs w:val="20"/>
        </w:rPr>
        <w:t>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17</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vertAlign w:val="superscript"/>
        </w:rPr>
        <w:t>1</w:t>
      </w:r>
      <w:r w:rsidRPr="00435188">
        <w:rPr>
          <w:rFonts w:asciiTheme="minorHAnsi" w:hAnsiTheme="minorHAnsi" w:cs="Arial"/>
          <w:sz w:val="20"/>
          <w:szCs w:val="20"/>
        </w:rPr>
        <w:t>H NMR spectrum of poly(MeO</w:t>
      </w:r>
      <w:r w:rsidRPr="00435188">
        <w:rPr>
          <w:rFonts w:asciiTheme="minorHAnsi" w:hAnsiTheme="minorHAnsi" w:cs="Arial"/>
          <w:sz w:val="20"/>
          <w:szCs w:val="20"/>
          <w:vertAlign w:val="subscript"/>
        </w:rPr>
        <w:t>3</w:t>
      </w:r>
      <w:r w:rsidRPr="00435188">
        <w:rPr>
          <w:rFonts w:asciiTheme="minorHAnsi" w:hAnsiTheme="minorHAnsi" w:cs="Arial"/>
          <w:sz w:val="20"/>
          <w:szCs w:val="20"/>
        </w:rPr>
        <w:t xml:space="preserve">VAc) synthesized using RAFT/MADIX polymerization and </w:t>
      </w:r>
      <w:r w:rsidRPr="00435188">
        <w:rPr>
          <w:rFonts w:asciiTheme="minorHAnsi" w:hAnsiTheme="minorHAnsi" w:cs="Arial"/>
          <w:i/>
          <w:sz w:val="20"/>
          <w:szCs w:val="20"/>
        </w:rPr>
        <w:t>p</w:t>
      </w:r>
      <w:r w:rsidRPr="00435188">
        <w:rPr>
          <w:rFonts w:asciiTheme="minorHAnsi" w:hAnsiTheme="minorHAnsi" w:cs="Arial"/>
          <w:sz w:val="20"/>
          <w:szCs w:val="20"/>
        </w:rPr>
        <w:t>-methoxyphenyl xanthate</w:t>
      </w:r>
      <w:r w:rsidR="00F501DB" w:rsidRPr="00435188">
        <w:rPr>
          <w:rFonts w:asciiTheme="minorHAnsi" w:hAnsiTheme="minorHAnsi" w:cs="Arial"/>
          <w:sz w:val="20"/>
          <w:szCs w:val="20"/>
        </w:rPr>
        <w:t xml:space="preserve"> as the chain transfer agent, (4</w:t>
      </w:r>
      <w:r w:rsidRPr="00435188">
        <w:rPr>
          <w:rFonts w:asciiTheme="minorHAnsi" w:hAnsiTheme="minorHAnsi" w:cs="Arial"/>
          <w:sz w:val="20"/>
          <w:szCs w:val="20"/>
        </w:rPr>
        <w:t>00 MHz, CDCl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35B69D6D" w14:textId="77777777" w:rsidR="008320D4" w:rsidRPr="00435188" w:rsidRDefault="008320D4" w:rsidP="008320D4">
      <w:pPr>
        <w:rPr>
          <w:lang w:val="en-GB"/>
        </w:rPr>
      </w:pPr>
    </w:p>
    <w:p w14:paraId="1572E13B" w14:textId="1002F5C5" w:rsidR="00EB5D69" w:rsidRPr="00435188" w:rsidRDefault="005E5551" w:rsidP="00EB5D69">
      <w:pPr>
        <w:keepNext/>
        <w:spacing w:after="0"/>
        <w:jc w:val="center"/>
      </w:pPr>
      <w:r w:rsidRPr="00435188">
        <w:rPr>
          <w:noProof/>
          <w:lang w:val="en-GB" w:eastAsia="en-GB"/>
        </w:rPr>
        <w:drawing>
          <wp:inline distT="0" distB="0" distL="0" distR="0" wp14:anchorId="38A0CAC3" wp14:editId="7087422F">
            <wp:extent cx="3963035" cy="3030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035" cy="3030220"/>
                    </a:xfrm>
                    <a:prstGeom prst="rect">
                      <a:avLst/>
                    </a:prstGeom>
                    <a:noFill/>
                  </pic:spPr>
                </pic:pic>
              </a:graphicData>
            </a:graphic>
          </wp:inline>
        </w:drawing>
      </w:r>
    </w:p>
    <w:p w14:paraId="720C117F" w14:textId="39C21D9D" w:rsidR="00F60B95" w:rsidRPr="00435188" w:rsidRDefault="00EB5D69" w:rsidP="008320D4">
      <w:pPr>
        <w:pStyle w:val="Caption"/>
        <w:spacing w:line="240" w:lineRule="auto"/>
        <w:rPr>
          <w:rFonts w:asciiTheme="minorHAnsi" w:hAnsiTheme="minorHAnsi" w:cs="Arial"/>
          <w:sz w:val="20"/>
          <w:szCs w:val="20"/>
        </w:rPr>
      </w:pPr>
      <w:r w:rsidRPr="00435188">
        <w:rPr>
          <w:rFonts w:asciiTheme="minorHAnsi" w:hAnsiTheme="minorHAnsi"/>
          <w:b/>
          <w:sz w:val="20"/>
          <w:szCs w:val="20"/>
        </w:rPr>
        <w:t xml:space="preserve">Figure </w:t>
      </w:r>
      <w:r w:rsidR="00BB59DF" w:rsidRPr="00435188">
        <w:rPr>
          <w:rFonts w:asciiTheme="minorHAnsi" w:hAnsiTheme="minorHAnsi"/>
          <w:b/>
          <w:sz w:val="20"/>
          <w:szCs w:val="20"/>
        </w:rPr>
        <w:t>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18</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rPr>
        <w:t>Size exclusion chromatogram of poly(MeO</w:t>
      </w:r>
      <w:r w:rsidRPr="00435188">
        <w:rPr>
          <w:rFonts w:asciiTheme="minorHAnsi" w:hAnsiTheme="minorHAnsi" w:cs="Arial"/>
          <w:sz w:val="20"/>
          <w:szCs w:val="20"/>
          <w:vertAlign w:val="subscript"/>
        </w:rPr>
        <w:t>3</w:t>
      </w:r>
      <w:r w:rsidRPr="00435188">
        <w:rPr>
          <w:rFonts w:asciiTheme="minorHAnsi" w:hAnsiTheme="minorHAnsi" w:cs="Arial"/>
          <w:sz w:val="20"/>
          <w:szCs w:val="20"/>
        </w:rPr>
        <w:t>VAc) synthesized using RAFT/MADIX polymerization after 7 h, (SEC, CHCl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336B1BBF" w14:textId="5B0FE3D3" w:rsidR="0096194A" w:rsidRPr="00435188" w:rsidRDefault="00E0638D" w:rsidP="0096194A">
      <w:pPr>
        <w:keepNext/>
        <w:spacing w:after="0"/>
      </w:pPr>
      <w:r w:rsidRPr="00435188">
        <w:rPr>
          <w:noProof/>
          <w:lang w:val="en-GB" w:eastAsia="en-GB"/>
        </w:rPr>
        <w:lastRenderedPageBreak/>
        <w:drawing>
          <wp:inline distT="0" distB="0" distL="0" distR="0" wp14:anchorId="39ADC4BD" wp14:editId="36F473EC">
            <wp:extent cx="5677786" cy="31026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r="936"/>
                    <a:stretch/>
                  </pic:blipFill>
                  <pic:spPr bwMode="auto">
                    <a:xfrm>
                      <a:off x="0" y="0"/>
                      <a:ext cx="5677874" cy="3102658"/>
                    </a:xfrm>
                    <a:prstGeom prst="rect">
                      <a:avLst/>
                    </a:prstGeom>
                    <a:noFill/>
                    <a:ln>
                      <a:noFill/>
                    </a:ln>
                    <a:extLst>
                      <a:ext uri="{53640926-AAD7-44D8-BBD7-CCE9431645EC}">
                        <a14:shadowObscured xmlns:a14="http://schemas.microsoft.com/office/drawing/2010/main"/>
                      </a:ext>
                    </a:extLst>
                  </pic:spPr>
                </pic:pic>
              </a:graphicData>
            </a:graphic>
          </wp:inline>
        </w:drawing>
      </w:r>
    </w:p>
    <w:p w14:paraId="57CF7C2C" w14:textId="634CEE45" w:rsidR="0096194A" w:rsidRPr="00435188" w:rsidRDefault="0096194A" w:rsidP="0096194A">
      <w:pPr>
        <w:pStyle w:val="Caption"/>
        <w:spacing w:line="240" w:lineRule="auto"/>
        <w:rPr>
          <w:rFonts w:asciiTheme="minorHAnsi" w:hAnsiTheme="minorHAnsi" w:cs="Arial"/>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19</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vertAlign w:val="superscript"/>
        </w:rPr>
        <w:t>1</w:t>
      </w:r>
      <w:r w:rsidRPr="00435188">
        <w:rPr>
          <w:rFonts w:asciiTheme="minorHAnsi" w:hAnsiTheme="minorHAnsi" w:cs="Arial"/>
          <w:sz w:val="20"/>
          <w:szCs w:val="20"/>
        </w:rPr>
        <w:t>H NMR spectrum of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 xml:space="preserve">VAc) confirming the presence of the xanthate aromatic end-group signals at </w:t>
      </w:r>
      <w:r w:rsidRPr="00435188">
        <w:rPr>
          <w:rFonts w:asciiTheme="minorHAnsi" w:hAnsiTheme="minorHAnsi" w:cs="Arial"/>
          <w:i/>
          <w:sz w:val="20"/>
          <w:szCs w:val="20"/>
        </w:rPr>
        <w:t>δ</w:t>
      </w:r>
      <w:r w:rsidRPr="00435188">
        <w:rPr>
          <w:rFonts w:asciiTheme="minorHAnsi" w:hAnsiTheme="minorHAnsi" w:cs="Arial"/>
          <w:sz w:val="20"/>
          <w:szCs w:val="20"/>
        </w:rPr>
        <w:t xml:space="preserve"> = 7.10 – 6.90 ppm, (400 MHz, CDCl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5B11BDD8" w14:textId="77777777" w:rsidR="00FC2135" w:rsidRPr="00435188" w:rsidRDefault="00FC2135" w:rsidP="00FC2135">
      <w:pPr>
        <w:rPr>
          <w:lang w:val="en-GB"/>
        </w:rPr>
      </w:pPr>
    </w:p>
    <w:p w14:paraId="5ECE2DD6" w14:textId="77777777" w:rsidR="00FC2135" w:rsidRPr="00435188" w:rsidRDefault="00FC2135" w:rsidP="00FC2135">
      <w:pPr>
        <w:keepNext/>
        <w:spacing w:after="0"/>
      </w:pPr>
      <w:r w:rsidRPr="00435188">
        <w:rPr>
          <w:noProof/>
          <w:lang w:val="en-GB" w:eastAsia="en-GB"/>
        </w:rPr>
        <w:drawing>
          <wp:inline distT="0" distB="0" distL="0" distR="0" wp14:anchorId="496315AF" wp14:editId="23598F28">
            <wp:extent cx="5731510" cy="319745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197453"/>
                    </a:xfrm>
                    <a:prstGeom prst="rect">
                      <a:avLst/>
                    </a:prstGeom>
                    <a:noFill/>
                    <a:ln>
                      <a:noFill/>
                    </a:ln>
                  </pic:spPr>
                </pic:pic>
              </a:graphicData>
            </a:graphic>
          </wp:inline>
        </w:drawing>
      </w:r>
    </w:p>
    <w:p w14:paraId="2F023104" w14:textId="0F720155" w:rsidR="00FC2135" w:rsidRPr="00435188" w:rsidRDefault="00FC2135" w:rsidP="00FC2135">
      <w:pPr>
        <w:pStyle w:val="Caption"/>
        <w:spacing w:line="240" w:lineRule="auto"/>
        <w:rPr>
          <w:rFonts w:ascii="Calibri" w:hAnsi="Calibri" w:cs="Arial"/>
          <w:sz w:val="20"/>
          <w:szCs w:val="20"/>
        </w:rPr>
      </w:pPr>
      <w:r w:rsidRPr="00435188">
        <w:rPr>
          <w:rFonts w:ascii="Calibri" w:hAnsi="Calibri"/>
          <w:b/>
          <w:sz w:val="20"/>
          <w:szCs w:val="20"/>
        </w:rPr>
        <w:t>Figure S</w:t>
      </w:r>
      <w:r w:rsidRPr="00435188">
        <w:rPr>
          <w:rFonts w:ascii="Calibri" w:hAnsi="Calibri"/>
          <w:b/>
          <w:sz w:val="20"/>
          <w:szCs w:val="20"/>
        </w:rPr>
        <w:fldChar w:fldCharType="begin"/>
      </w:r>
      <w:r w:rsidRPr="00435188">
        <w:rPr>
          <w:rFonts w:ascii="Calibri" w:hAnsi="Calibri"/>
          <w:b/>
          <w:sz w:val="20"/>
          <w:szCs w:val="20"/>
        </w:rPr>
        <w:instrText xml:space="preserve"> SEQ Figure \* ARABIC </w:instrText>
      </w:r>
      <w:r w:rsidRPr="00435188">
        <w:rPr>
          <w:rFonts w:ascii="Calibri" w:hAnsi="Calibri"/>
          <w:b/>
          <w:sz w:val="20"/>
          <w:szCs w:val="20"/>
        </w:rPr>
        <w:fldChar w:fldCharType="separate"/>
      </w:r>
      <w:r w:rsidR="002D63BE" w:rsidRPr="00435188">
        <w:rPr>
          <w:rFonts w:ascii="Calibri" w:hAnsi="Calibri"/>
          <w:b/>
          <w:noProof/>
          <w:sz w:val="20"/>
          <w:szCs w:val="20"/>
        </w:rPr>
        <w:t>20</w:t>
      </w:r>
      <w:r w:rsidRPr="00435188">
        <w:rPr>
          <w:rFonts w:ascii="Calibri" w:hAnsi="Calibri"/>
          <w:b/>
          <w:sz w:val="20"/>
          <w:szCs w:val="20"/>
        </w:rPr>
        <w:fldChar w:fldCharType="end"/>
      </w:r>
      <w:r w:rsidRPr="00435188">
        <w:rPr>
          <w:rFonts w:ascii="Calibri" w:hAnsi="Calibri"/>
          <w:b/>
          <w:sz w:val="20"/>
          <w:szCs w:val="20"/>
        </w:rPr>
        <w:t>.</w:t>
      </w:r>
      <w:r w:rsidRPr="00435188">
        <w:rPr>
          <w:rFonts w:ascii="Calibri" w:hAnsi="Calibri"/>
          <w:sz w:val="20"/>
          <w:szCs w:val="20"/>
        </w:rPr>
        <w:t xml:space="preserve"> </w:t>
      </w:r>
      <w:r w:rsidRPr="00435188">
        <w:rPr>
          <w:rFonts w:ascii="Calibri" w:hAnsi="Calibri" w:cs="Arial"/>
          <w:sz w:val="20"/>
          <w:szCs w:val="20"/>
          <w:vertAlign w:val="superscript"/>
        </w:rPr>
        <w:t>13</w:t>
      </w:r>
      <w:r w:rsidRPr="00435188">
        <w:rPr>
          <w:rFonts w:ascii="Calibri" w:hAnsi="Calibri" w:cs="Arial"/>
          <w:sz w:val="20"/>
          <w:szCs w:val="20"/>
        </w:rPr>
        <w:t>C NMR spectrum of poly(MeO</w:t>
      </w:r>
      <w:r w:rsidRPr="00435188">
        <w:rPr>
          <w:rFonts w:ascii="Calibri" w:hAnsi="Calibri" w:cs="Arial"/>
          <w:sz w:val="20"/>
          <w:szCs w:val="20"/>
          <w:vertAlign w:val="subscript"/>
        </w:rPr>
        <w:t>2</w:t>
      </w:r>
      <w:r w:rsidRPr="00435188">
        <w:rPr>
          <w:rFonts w:ascii="Calibri" w:hAnsi="Calibri" w:cs="Arial"/>
          <w:sz w:val="20"/>
          <w:szCs w:val="20"/>
        </w:rPr>
        <w:t xml:space="preserve">VAc) confirming the presence of the xanthate aromatic end-group signals at </w:t>
      </w:r>
      <w:r w:rsidRPr="00435188">
        <w:rPr>
          <w:rFonts w:ascii="Calibri" w:hAnsi="Calibri" w:cs="Arial"/>
          <w:i/>
          <w:sz w:val="20"/>
          <w:szCs w:val="20"/>
        </w:rPr>
        <w:t>δ</w:t>
      </w:r>
      <w:r w:rsidRPr="00435188">
        <w:rPr>
          <w:rFonts w:ascii="Calibri" w:hAnsi="Calibri" w:cs="Arial"/>
          <w:sz w:val="20"/>
          <w:szCs w:val="20"/>
        </w:rPr>
        <w:t xml:space="preserve"> = 158.1, 147.1, 122.7, 114.6 and 55.6 ppm, (100 MHz, CDCl</w:t>
      </w:r>
      <w:r w:rsidRPr="00435188">
        <w:rPr>
          <w:rFonts w:ascii="Calibri" w:hAnsi="Calibri" w:cs="Arial"/>
          <w:sz w:val="20"/>
          <w:szCs w:val="20"/>
          <w:vertAlign w:val="subscript"/>
        </w:rPr>
        <w:t>3</w:t>
      </w:r>
      <w:r w:rsidRPr="00435188">
        <w:rPr>
          <w:rFonts w:ascii="Calibri" w:hAnsi="Calibri" w:cs="Arial"/>
          <w:sz w:val="20"/>
          <w:szCs w:val="20"/>
        </w:rPr>
        <w:t>).</w:t>
      </w:r>
    </w:p>
    <w:p w14:paraId="13D0CBED" w14:textId="77777777" w:rsidR="00AB3DF7" w:rsidRPr="00435188" w:rsidRDefault="00AB3DF7" w:rsidP="00AB3DF7">
      <w:pPr>
        <w:rPr>
          <w:lang w:val="en-GB"/>
        </w:rPr>
      </w:pPr>
    </w:p>
    <w:p w14:paraId="4E658E26" w14:textId="77777777" w:rsidR="00AB3DF7" w:rsidRPr="00435188" w:rsidRDefault="00AB3DF7" w:rsidP="00AB3DF7">
      <w:pPr>
        <w:rPr>
          <w:lang w:val="en-GB"/>
        </w:rPr>
      </w:pPr>
    </w:p>
    <w:p w14:paraId="290B37C0" w14:textId="77777777" w:rsidR="00AB3DF7" w:rsidRPr="00435188" w:rsidRDefault="00AB3DF7" w:rsidP="00AB3DF7">
      <w:pPr>
        <w:keepNext/>
        <w:spacing w:after="0"/>
        <w:jc w:val="center"/>
      </w:pPr>
      <w:r w:rsidRPr="00435188">
        <w:rPr>
          <w:noProof/>
          <w:lang w:val="en-GB" w:eastAsia="en-GB"/>
        </w:rPr>
        <w:drawing>
          <wp:inline distT="0" distB="0" distL="0" distR="0" wp14:anchorId="199D37A4" wp14:editId="3F6C5742">
            <wp:extent cx="5570318" cy="3638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4575" cy="3641331"/>
                    </a:xfrm>
                    <a:prstGeom prst="rect">
                      <a:avLst/>
                    </a:prstGeom>
                    <a:noFill/>
                    <a:ln>
                      <a:noFill/>
                    </a:ln>
                  </pic:spPr>
                </pic:pic>
              </a:graphicData>
            </a:graphic>
          </wp:inline>
        </w:drawing>
      </w:r>
    </w:p>
    <w:p w14:paraId="2E668277" w14:textId="03B919E9" w:rsidR="00AB3DF7" w:rsidRPr="00435188" w:rsidRDefault="00AB3DF7" w:rsidP="00AB3DF7">
      <w:pPr>
        <w:pStyle w:val="Caption"/>
        <w:rPr>
          <w:rFonts w:asciiTheme="minorHAnsi" w:hAnsiTheme="minorHAnsi"/>
          <w:sz w:val="20"/>
        </w:rPr>
      </w:pPr>
      <w:r w:rsidRPr="00435188">
        <w:rPr>
          <w:rFonts w:asciiTheme="minorHAnsi" w:hAnsiTheme="minorHAnsi"/>
          <w:b/>
          <w:sz w:val="20"/>
        </w:rPr>
        <w:t>Figure 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21</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MALDI-ToF MS spectrum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16</w:t>
      </w:r>
      <w:r w:rsidRPr="00435188">
        <w:rPr>
          <w:rFonts w:asciiTheme="minorHAnsi" w:hAnsiTheme="minorHAnsi"/>
          <w:sz w:val="20"/>
        </w:rPr>
        <w:t xml:space="preserve">. </w:t>
      </w:r>
    </w:p>
    <w:p w14:paraId="2DA7CE2C" w14:textId="77777777" w:rsidR="00AB3DF7" w:rsidRPr="00435188" w:rsidRDefault="00AB3DF7" w:rsidP="00AB3DF7">
      <w:pPr>
        <w:rPr>
          <w:lang w:val="en-GB"/>
        </w:rPr>
      </w:pPr>
    </w:p>
    <w:p w14:paraId="53F02DB8" w14:textId="6C93167D" w:rsidR="00AB3DF7" w:rsidRPr="00435188" w:rsidRDefault="00974D01" w:rsidP="00AB3DF7">
      <w:pPr>
        <w:keepNext/>
        <w:spacing w:after="0"/>
      </w:pPr>
      <w:r w:rsidRPr="00435188">
        <w:rPr>
          <w:noProof/>
          <w:lang w:val="en-GB" w:eastAsia="en-GB"/>
        </w:rPr>
        <w:drawing>
          <wp:inline distT="0" distB="0" distL="0" distR="0" wp14:anchorId="3B7E4A51" wp14:editId="73AE4F93">
            <wp:extent cx="5731510" cy="268332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83324"/>
                    </a:xfrm>
                    <a:prstGeom prst="rect">
                      <a:avLst/>
                    </a:prstGeom>
                    <a:noFill/>
                    <a:ln>
                      <a:noFill/>
                    </a:ln>
                  </pic:spPr>
                </pic:pic>
              </a:graphicData>
            </a:graphic>
          </wp:inline>
        </w:drawing>
      </w:r>
    </w:p>
    <w:p w14:paraId="259FDFE7" w14:textId="6F23ADA6" w:rsidR="00AB3DF7" w:rsidRPr="00435188" w:rsidRDefault="00AB3DF7" w:rsidP="00AB3DF7">
      <w:pPr>
        <w:pStyle w:val="Caption"/>
        <w:spacing w:line="240" w:lineRule="auto"/>
        <w:rPr>
          <w:rFonts w:asciiTheme="minorHAnsi" w:hAnsiTheme="minorHAnsi"/>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22</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vertAlign w:val="superscript"/>
        </w:rPr>
        <w:t>1</w:t>
      </w:r>
      <w:r w:rsidRPr="00435188">
        <w:rPr>
          <w:rFonts w:asciiTheme="minorHAnsi" w:hAnsiTheme="minorHAnsi" w:cs="Arial"/>
          <w:sz w:val="20"/>
          <w:szCs w:val="20"/>
        </w:rPr>
        <w:t>H NMR spectrum of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VAc)</w:t>
      </w:r>
      <w:r w:rsidR="00802D91" w:rsidRPr="00435188">
        <w:rPr>
          <w:rFonts w:asciiTheme="minorHAnsi" w:hAnsiTheme="minorHAnsi" w:cs="Arial"/>
          <w:sz w:val="20"/>
          <w:szCs w:val="20"/>
          <w:vertAlign w:val="subscript"/>
        </w:rPr>
        <w:t>78</w:t>
      </w:r>
      <w:r w:rsidRPr="00435188">
        <w:rPr>
          <w:rFonts w:asciiTheme="minorHAnsi" w:hAnsiTheme="minorHAnsi" w:cs="Arial"/>
          <w:sz w:val="20"/>
          <w:szCs w:val="20"/>
          <w:vertAlign w:val="subscript"/>
        </w:rPr>
        <w:t xml:space="preserve"> </w:t>
      </w:r>
      <w:r w:rsidRPr="00435188">
        <w:rPr>
          <w:rFonts w:asciiTheme="minorHAnsi" w:hAnsiTheme="minorHAnsi" w:cs="Arial"/>
          <w:sz w:val="20"/>
          <w:szCs w:val="20"/>
        </w:rPr>
        <w:t xml:space="preserve">after aminolysis revealing the disappearance of the aromatic end-group at </w:t>
      </w:r>
      <w:r w:rsidRPr="00435188">
        <w:rPr>
          <w:rFonts w:asciiTheme="minorHAnsi" w:hAnsiTheme="minorHAnsi" w:cs="Arial"/>
          <w:i/>
          <w:sz w:val="20"/>
          <w:szCs w:val="20"/>
        </w:rPr>
        <w:t>δ</w:t>
      </w:r>
      <w:r w:rsidRPr="00435188">
        <w:rPr>
          <w:rFonts w:asciiTheme="minorHAnsi" w:hAnsiTheme="minorHAnsi" w:cs="Arial"/>
          <w:sz w:val="20"/>
          <w:szCs w:val="20"/>
        </w:rPr>
        <w:t xml:space="preserve"> = 7.10 – 6.90 ppm, (400 MHz, CDCl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3603477B" w14:textId="77777777" w:rsidR="00AB3DF7" w:rsidRPr="00435188" w:rsidRDefault="00AB3DF7" w:rsidP="00AB3DF7">
      <w:pPr>
        <w:keepNext/>
        <w:spacing w:after="0"/>
      </w:pPr>
      <w:r w:rsidRPr="00435188">
        <w:rPr>
          <w:noProof/>
          <w:lang w:val="en-GB" w:eastAsia="en-GB"/>
        </w:rPr>
        <w:lastRenderedPageBreak/>
        <w:drawing>
          <wp:inline distT="0" distB="0" distL="0" distR="0" wp14:anchorId="1047F00E" wp14:editId="13B03A76">
            <wp:extent cx="5731510" cy="3113782"/>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13782"/>
                    </a:xfrm>
                    <a:prstGeom prst="rect">
                      <a:avLst/>
                    </a:prstGeom>
                    <a:noFill/>
                    <a:ln>
                      <a:noFill/>
                    </a:ln>
                  </pic:spPr>
                </pic:pic>
              </a:graphicData>
            </a:graphic>
          </wp:inline>
        </w:drawing>
      </w:r>
    </w:p>
    <w:p w14:paraId="4C2BFBBE" w14:textId="46C9A760" w:rsidR="00AB3DF7" w:rsidRPr="00435188" w:rsidRDefault="00AB3DF7" w:rsidP="00AB3DF7">
      <w:pPr>
        <w:pStyle w:val="Caption"/>
        <w:spacing w:line="240" w:lineRule="auto"/>
        <w:rPr>
          <w:rFonts w:asciiTheme="minorHAnsi" w:hAnsiTheme="minorHAnsi"/>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23</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sz w:val="20"/>
          <w:szCs w:val="20"/>
          <w:vertAlign w:val="superscript"/>
        </w:rPr>
        <w:t>13</w:t>
      </w:r>
      <w:r w:rsidRPr="00435188">
        <w:rPr>
          <w:rFonts w:asciiTheme="minorHAnsi" w:hAnsiTheme="minorHAnsi"/>
          <w:sz w:val="20"/>
          <w:szCs w:val="20"/>
        </w:rPr>
        <w:t>C</w:t>
      </w:r>
      <w:r w:rsidRPr="00435188">
        <w:rPr>
          <w:rFonts w:asciiTheme="minorHAnsi" w:hAnsiTheme="minorHAnsi"/>
          <w:sz w:val="20"/>
        </w:rPr>
        <w:t xml:space="preserve"> NMR spectrum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78</w:t>
      </w:r>
      <w:r w:rsidRPr="00435188">
        <w:rPr>
          <w:rFonts w:asciiTheme="minorHAnsi" w:hAnsiTheme="minorHAnsi"/>
          <w:sz w:val="20"/>
        </w:rPr>
        <w:t xml:space="preserve"> after aminolysis revealing the disappearance of the xanthate peaks at </w:t>
      </w:r>
      <w:r w:rsidRPr="00435188">
        <w:rPr>
          <w:rFonts w:asciiTheme="minorHAnsi" w:hAnsiTheme="minorHAnsi"/>
          <w:i/>
          <w:sz w:val="20"/>
        </w:rPr>
        <w:t>δ</w:t>
      </w:r>
      <w:r w:rsidRPr="00435188">
        <w:rPr>
          <w:rFonts w:asciiTheme="minorHAnsi" w:hAnsiTheme="minorHAnsi"/>
          <w:sz w:val="20"/>
        </w:rPr>
        <w:t xml:space="preserve"> = 158.1, 147.1, 122.7, 114.6 and 55.6 ppm, (100 MHz, CDCl</w:t>
      </w:r>
      <w:r w:rsidRPr="00435188">
        <w:rPr>
          <w:rFonts w:asciiTheme="minorHAnsi" w:hAnsiTheme="minorHAnsi"/>
          <w:sz w:val="20"/>
          <w:vertAlign w:val="subscript"/>
        </w:rPr>
        <w:t>3</w:t>
      </w:r>
      <w:r w:rsidRPr="00435188">
        <w:rPr>
          <w:rFonts w:asciiTheme="minorHAnsi" w:hAnsiTheme="minorHAnsi"/>
          <w:sz w:val="20"/>
        </w:rPr>
        <w:t>).</w:t>
      </w:r>
    </w:p>
    <w:p w14:paraId="4554C205" w14:textId="4D8CB6ED" w:rsidR="00D37766" w:rsidRPr="00435188" w:rsidRDefault="00D37766" w:rsidP="00D37766">
      <w:pPr>
        <w:keepNext/>
        <w:spacing w:after="0" w:line="276" w:lineRule="auto"/>
      </w:pPr>
    </w:p>
    <w:p w14:paraId="637D2A98" w14:textId="77777777" w:rsidR="00BC47B9" w:rsidRPr="00435188" w:rsidRDefault="00BC47B9" w:rsidP="00201271">
      <w:pPr>
        <w:spacing w:after="0"/>
        <w:rPr>
          <w:lang w:val="en-GB"/>
        </w:rPr>
      </w:pPr>
    </w:p>
    <w:p w14:paraId="2FBEBC53" w14:textId="6B473981" w:rsidR="0070526E" w:rsidRPr="00435188" w:rsidRDefault="00D4609B" w:rsidP="0070526E">
      <w:pPr>
        <w:keepNext/>
        <w:spacing w:after="0"/>
        <w:jc w:val="center"/>
      </w:pPr>
      <w:r w:rsidRPr="00435188">
        <w:rPr>
          <w:noProof/>
          <w:lang w:val="en-GB" w:eastAsia="en-GB"/>
        </w:rPr>
        <w:drawing>
          <wp:inline distT="0" distB="0" distL="0" distR="0" wp14:anchorId="5EA88856" wp14:editId="743157DB">
            <wp:extent cx="3498215" cy="2732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8215" cy="2732405"/>
                    </a:xfrm>
                    <a:prstGeom prst="rect">
                      <a:avLst/>
                    </a:prstGeom>
                    <a:noFill/>
                    <a:ln>
                      <a:noFill/>
                    </a:ln>
                  </pic:spPr>
                </pic:pic>
              </a:graphicData>
            </a:graphic>
          </wp:inline>
        </w:drawing>
      </w:r>
    </w:p>
    <w:p w14:paraId="10982336" w14:textId="4126E145" w:rsidR="0070526E" w:rsidRPr="00435188" w:rsidRDefault="0070526E" w:rsidP="00D4609B">
      <w:pPr>
        <w:pStyle w:val="Caption"/>
        <w:spacing w:after="0" w:line="240" w:lineRule="auto"/>
        <w:rPr>
          <w:rFonts w:asciiTheme="minorHAnsi" w:hAnsiTheme="minorHAnsi"/>
          <w:sz w:val="20"/>
        </w:rPr>
      </w:pPr>
      <w:r w:rsidRPr="00435188">
        <w:rPr>
          <w:rFonts w:asciiTheme="minorHAnsi" w:hAnsiTheme="minorHAnsi"/>
          <w:b/>
          <w:sz w:val="20"/>
        </w:rPr>
        <w:t xml:space="preserve">Figure </w:t>
      </w:r>
      <w:r w:rsidR="00BB59DF" w:rsidRPr="00435188">
        <w:rPr>
          <w:rFonts w:asciiTheme="minorHAnsi" w:hAnsiTheme="minorHAnsi"/>
          <w:b/>
          <w:sz w:val="20"/>
        </w:rPr>
        <w:t>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24</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w:t>
      </w:r>
      <w:r w:rsidR="00D4609B" w:rsidRPr="00435188">
        <w:rPr>
          <w:rFonts w:asciiTheme="minorHAnsi" w:hAnsiTheme="minorHAnsi"/>
          <w:sz w:val="20"/>
        </w:rPr>
        <w:t xml:space="preserve">Plot of normalized transmittance </w:t>
      </w:r>
      <w:r w:rsidR="00D4609B" w:rsidRPr="00435188">
        <w:rPr>
          <w:rFonts w:asciiTheme="minorHAnsi" w:hAnsiTheme="minorHAnsi"/>
          <w:i/>
          <w:sz w:val="20"/>
        </w:rPr>
        <w:t>vs.</w:t>
      </w:r>
      <w:r w:rsidR="00D4609B" w:rsidRPr="00435188">
        <w:rPr>
          <w:rFonts w:asciiTheme="minorHAnsi" w:hAnsiTheme="minorHAnsi"/>
          <w:sz w:val="20"/>
        </w:rPr>
        <w:t xml:space="preserve"> temperature obtained for poly(MeO</w:t>
      </w:r>
      <w:r w:rsidR="00D4609B" w:rsidRPr="00435188">
        <w:rPr>
          <w:rFonts w:asciiTheme="minorHAnsi" w:hAnsiTheme="minorHAnsi"/>
          <w:sz w:val="20"/>
          <w:vertAlign w:val="subscript"/>
        </w:rPr>
        <w:t>2</w:t>
      </w:r>
      <w:r w:rsidR="00D4609B" w:rsidRPr="00435188">
        <w:rPr>
          <w:rFonts w:asciiTheme="minorHAnsi" w:hAnsiTheme="minorHAnsi"/>
          <w:sz w:val="20"/>
        </w:rPr>
        <w:t>VAc)</w:t>
      </w:r>
      <w:r w:rsidR="00802D91" w:rsidRPr="00435188">
        <w:rPr>
          <w:rFonts w:asciiTheme="minorHAnsi" w:hAnsiTheme="minorHAnsi"/>
          <w:sz w:val="20"/>
          <w:vertAlign w:val="subscript"/>
        </w:rPr>
        <w:t>78</w:t>
      </w:r>
      <w:r w:rsidR="00D4609B" w:rsidRPr="00435188">
        <w:rPr>
          <w:rFonts w:asciiTheme="minorHAnsi" w:hAnsiTheme="minorHAnsi"/>
          <w:sz w:val="20"/>
        </w:rPr>
        <w:t xml:space="preserve"> before and after aminolysis at a polymer concentration of 5 mg/mL in water.</w:t>
      </w:r>
    </w:p>
    <w:p w14:paraId="12FBF273" w14:textId="77777777" w:rsidR="00DE3844" w:rsidRPr="00435188" w:rsidRDefault="00DE3844" w:rsidP="00DE3844">
      <w:pPr>
        <w:rPr>
          <w:lang w:val="en-GB"/>
        </w:rPr>
      </w:pPr>
    </w:p>
    <w:p w14:paraId="6690EFBB" w14:textId="77777777" w:rsidR="00DE3844" w:rsidRPr="00435188" w:rsidRDefault="00DE3844" w:rsidP="00DE3844">
      <w:pPr>
        <w:rPr>
          <w:lang w:val="en-GB"/>
        </w:rPr>
      </w:pPr>
    </w:p>
    <w:p w14:paraId="6149BD7C" w14:textId="77777777" w:rsidR="00DE3844" w:rsidRPr="00435188" w:rsidRDefault="00DE3844" w:rsidP="00DE3844">
      <w:pPr>
        <w:rPr>
          <w:lang w:val="en-GB"/>
        </w:rPr>
      </w:pPr>
    </w:p>
    <w:p w14:paraId="2466A9C0" w14:textId="39FF50C5" w:rsidR="00DE3844" w:rsidRPr="00435188" w:rsidRDefault="002952EE" w:rsidP="00DE3844">
      <w:pPr>
        <w:keepNext/>
        <w:spacing w:after="0"/>
        <w:jc w:val="center"/>
      </w:pPr>
      <w:r w:rsidRPr="00435188">
        <w:rPr>
          <w:noProof/>
          <w:lang w:val="en-GB" w:eastAsia="en-GB"/>
        </w:rPr>
        <w:lastRenderedPageBreak/>
        <w:drawing>
          <wp:inline distT="0" distB="0" distL="0" distR="0" wp14:anchorId="1331C0FB" wp14:editId="5949D2B8">
            <wp:extent cx="3600450" cy="287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2876550"/>
                    </a:xfrm>
                    <a:prstGeom prst="rect">
                      <a:avLst/>
                    </a:prstGeom>
                    <a:noFill/>
                    <a:ln>
                      <a:noFill/>
                    </a:ln>
                  </pic:spPr>
                </pic:pic>
              </a:graphicData>
            </a:graphic>
          </wp:inline>
        </w:drawing>
      </w:r>
    </w:p>
    <w:p w14:paraId="64F7351B" w14:textId="3EDC781D" w:rsidR="00DE3844" w:rsidRPr="00435188" w:rsidRDefault="00DE3844" w:rsidP="00DE3844">
      <w:pPr>
        <w:pStyle w:val="Caption"/>
        <w:spacing w:after="0"/>
        <w:rPr>
          <w:rFonts w:asciiTheme="minorHAnsi" w:hAnsiTheme="minorHAnsi"/>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25</w:t>
      </w:r>
      <w:r w:rsidRPr="00435188">
        <w:rPr>
          <w:rFonts w:asciiTheme="minorHAnsi" w:hAnsiTheme="minorHAnsi"/>
          <w:b/>
          <w:sz w:val="20"/>
          <w:szCs w:val="20"/>
        </w:rPr>
        <w:fldChar w:fldCharType="end"/>
      </w:r>
      <w:r w:rsidRPr="00435188">
        <w:rPr>
          <w:rFonts w:asciiTheme="minorHAnsi" w:hAnsiTheme="minorHAnsi"/>
          <w:sz w:val="20"/>
          <w:szCs w:val="20"/>
        </w:rPr>
        <w:t>. Size exclusion chromatograms of poly(MeO</w:t>
      </w:r>
      <w:r w:rsidRPr="00435188">
        <w:rPr>
          <w:rFonts w:asciiTheme="minorHAnsi" w:hAnsiTheme="minorHAnsi"/>
          <w:sz w:val="20"/>
          <w:szCs w:val="20"/>
          <w:vertAlign w:val="subscript"/>
        </w:rPr>
        <w:t>2</w:t>
      </w:r>
      <w:r w:rsidRPr="00435188">
        <w:rPr>
          <w:rFonts w:asciiTheme="minorHAnsi" w:hAnsiTheme="minorHAnsi"/>
          <w:sz w:val="20"/>
          <w:szCs w:val="20"/>
        </w:rPr>
        <w:t>VAc)</w:t>
      </w:r>
      <w:r w:rsidRPr="00435188">
        <w:rPr>
          <w:rFonts w:asciiTheme="minorHAnsi" w:hAnsiTheme="minorHAnsi"/>
          <w:sz w:val="20"/>
          <w:szCs w:val="20"/>
          <w:vertAlign w:val="subscript"/>
        </w:rPr>
        <w:t>78</w:t>
      </w:r>
      <w:r w:rsidRPr="00435188">
        <w:rPr>
          <w:rFonts w:asciiTheme="minorHAnsi" w:hAnsiTheme="minorHAnsi"/>
          <w:sz w:val="20"/>
          <w:szCs w:val="20"/>
        </w:rPr>
        <w:t xml:space="preserve"> before and after aminolysis, (SEC, CHCl</w:t>
      </w:r>
      <w:r w:rsidRPr="00435188">
        <w:rPr>
          <w:rFonts w:asciiTheme="minorHAnsi" w:hAnsiTheme="minorHAnsi"/>
          <w:sz w:val="20"/>
          <w:szCs w:val="20"/>
          <w:vertAlign w:val="subscript"/>
        </w:rPr>
        <w:t>3</w:t>
      </w:r>
      <w:r w:rsidRPr="00435188">
        <w:rPr>
          <w:rFonts w:asciiTheme="minorHAnsi" w:hAnsiTheme="minorHAnsi"/>
          <w:sz w:val="20"/>
          <w:szCs w:val="20"/>
        </w:rPr>
        <w:t>).</w:t>
      </w:r>
    </w:p>
    <w:p w14:paraId="0CEF2F1B" w14:textId="77777777" w:rsidR="00D37766" w:rsidRPr="00435188" w:rsidRDefault="00D37766" w:rsidP="00D37766">
      <w:pPr>
        <w:spacing w:after="0"/>
        <w:rPr>
          <w:lang w:val="en-GB"/>
        </w:rPr>
      </w:pPr>
    </w:p>
    <w:p w14:paraId="74A663FC" w14:textId="77777777" w:rsidR="008B515F" w:rsidRPr="00435188" w:rsidRDefault="008B515F" w:rsidP="00D37766">
      <w:pPr>
        <w:spacing w:after="0"/>
        <w:rPr>
          <w:lang w:val="en-GB"/>
        </w:rPr>
      </w:pPr>
    </w:p>
    <w:p w14:paraId="39D4D7EF" w14:textId="41C0C9BB" w:rsidR="00DB4EB0" w:rsidRPr="00435188" w:rsidRDefault="00BD7A4E" w:rsidP="00DB4EB0">
      <w:pPr>
        <w:pStyle w:val="NoSpacing"/>
        <w:keepNext/>
      </w:pPr>
      <w:r w:rsidRPr="00435188">
        <w:rPr>
          <w:lang w:val="en-GB"/>
        </w:rPr>
        <w:object w:dxaOrig="16490" w:dyaOrig="5114" w14:anchorId="2A88A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36.8pt" o:ole="">
            <v:imagedata r:id="rId33" o:title=""/>
          </v:shape>
          <o:OLEObject Type="Embed" ProgID="ChemDraw.Document.6.0" ShapeID="_x0000_i1025" DrawAspect="Content" ObjectID="_1572689172" r:id="rId34"/>
        </w:object>
      </w:r>
    </w:p>
    <w:p w14:paraId="47A9E5C4" w14:textId="0B9CF447" w:rsidR="00DB4EB0" w:rsidRPr="00435188" w:rsidRDefault="00DB4EB0" w:rsidP="00DB4EB0">
      <w:pPr>
        <w:pStyle w:val="Caption"/>
        <w:spacing w:line="240" w:lineRule="auto"/>
        <w:rPr>
          <w:rFonts w:asciiTheme="minorHAnsi" w:hAnsiTheme="minorHAnsi"/>
          <w:sz w:val="20"/>
        </w:rPr>
      </w:pPr>
      <w:r w:rsidRPr="00435188">
        <w:rPr>
          <w:rFonts w:asciiTheme="minorHAnsi" w:hAnsiTheme="minorHAnsi"/>
          <w:b/>
          <w:sz w:val="20"/>
        </w:rPr>
        <w:t xml:space="preserve">Scheme </w:t>
      </w:r>
      <w:r w:rsidR="00201271" w:rsidRPr="00435188">
        <w:rPr>
          <w:rFonts w:asciiTheme="minorHAnsi" w:hAnsiTheme="minorHAnsi"/>
          <w:b/>
          <w:sz w:val="20"/>
        </w:rPr>
        <w:t>S</w:t>
      </w:r>
      <w:r w:rsidRPr="00435188">
        <w:rPr>
          <w:rFonts w:asciiTheme="minorHAnsi" w:hAnsiTheme="minorHAnsi"/>
          <w:b/>
          <w:sz w:val="20"/>
        </w:rPr>
        <w:fldChar w:fldCharType="begin"/>
      </w:r>
      <w:r w:rsidRPr="00435188">
        <w:rPr>
          <w:rFonts w:asciiTheme="minorHAnsi" w:hAnsiTheme="minorHAnsi"/>
          <w:b/>
          <w:sz w:val="20"/>
        </w:rPr>
        <w:instrText xml:space="preserve"> SEQ Scheme \* ARABIC </w:instrText>
      </w:r>
      <w:r w:rsidRPr="00435188">
        <w:rPr>
          <w:rFonts w:asciiTheme="minorHAnsi" w:hAnsiTheme="minorHAnsi"/>
          <w:b/>
          <w:sz w:val="20"/>
        </w:rPr>
        <w:fldChar w:fldCharType="separate"/>
      </w:r>
      <w:r w:rsidR="002D63BE" w:rsidRPr="00435188">
        <w:rPr>
          <w:rFonts w:asciiTheme="minorHAnsi" w:hAnsiTheme="minorHAnsi"/>
          <w:b/>
          <w:noProof/>
          <w:sz w:val="20"/>
        </w:rPr>
        <w:t>1</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Schematic representation of </w:t>
      </w:r>
      <w:r w:rsidR="00BD7A4E" w:rsidRPr="00435188">
        <w:rPr>
          <w:rFonts w:asciiTheme="minorHAnsi" w:hAnsiTheme="minorHAnsi"/>
          <w:sz w:val="20"/>
        </w:rPr>
        <w:t xml:space="preserve">(A) </w:t>
      </w:r>
      <w:r w:rsidRPr="00435188">
        <w:rPr>
          <w:rFonts w:asciiTheme="minorHAnsi" w:hAnsiTheme="minorHAnsi"/>
          <w:sz w:val="20"/>
        </w:rPr>
        <w:t>the aminolysis post-polymerization modifications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78</w:t>
      </w:r>
      <w:r w:rsidRPr="00435188">
        <w:rPr>
          <w:rFonts w:asciiTheme="minorHAnsi" w:hAnsiTheme="minorHAnsi"/>
          <w:sz w:val="20"/>
        </w:rPr>
        <w:t xml:space="preserve"> and </w:t>
      </w:r>
      <w:r w:rsidR="00BD7A4E" w:rsidRPr="00435188">
        <w:rPr>
          <w:rFonts w:asciiTheme="minorHAnsi" w:hAnsiTheme="minorHAnsi"/>
          <w:sz w:val="20"/>
        </w:rPr>
        <w:t xml:space="preserve">(B) </w:t>
      </w:r>
      <w:r w:rsidRPr="00435188">
        <w:rPr>
          <w:rFonts w:asciiTheme="minorHAnsi" w:hAnsiTheme="minorHAnsi"/>
          <w:sz w:val="20"/>
        </w:rPr>
        <w:t>subsequent conjugation to iodoacyl functionalized human lysozyme. The protein structure of human lysozyme is from PDB entry 1LZ1.</w:t>
      </w:r>
    </w:p>
    <w:p w14:paraId="4C95CB0E" w14:textId="77777777" w:rsidR="00DB4EB0" w:rsidRPr="00435188" w:rsidRDefault="00DB4EB0" w:rsidP="00DB4EB0">
      <w:pPr>
        <w:pStyle w:val="NoSpacing"/>
      </w:pPr>
    </w:p>
    <w:p w14:paraId="3A1CD660" w14:textId="0BD31DC6" w:rsidR="00DB4EB0" w:rsidRPr="00435188" w:rsidRDefault="008B515F" w:rsidP="00DB4EB0">
      <w:pPr>
        <w:pStyle w:val="NoSpacing"/>
        <w:keepNext/>
        <w:ind w:left="360"/>
        <w:jc w:val="center"/>
      </w:pPr>
      <w:r w:rsidRPr="00435188">
        <w:rPr>
          <w:noProof/>
          <w:lang w:val="en-GB" w:eastAsia="en-GB"/>
        </w:rPr>
        <w:lastRenderedPageBreak/>
        <w:drawing>
          <wp:inline distT="0" distB="0" distL="0" distR="0" wp14:anchorId="2D34A7D4" wp14:editId="49DEA05F">
            <wp:extent cx="2057400" cy="2605050"/>
            <wp:effectExtent l="0" t="0" r="0" b="5080"/>
            <wp:docPr id="27" name="Picture 27" descr="\\CANTUS\User44\m\msrmax\Desktop\PAGE of SIA conjugation - 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US\User44\m\msrmax\Desktop\PAGE of SIA conjugation - recolour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1330" cy="2635350"/>
                    </a:xfrm>
                    <a:prstGeom prst="rect">
                      <a:avLst/>
                    </a:prstGeom>
                    <a:noFill/>
                    <a:ln>
                      <a:noFill/>
                    </a:ln>
                  </pic:spPr>
                </pic:pic>
              </a:graphicData>
            </a:graphic>
          </wp:inline>
        </w:drawing>
      </w:r>
    </w:p>
    <w:p w14:paraId="248CC599" w14:textId="1F5403F6" w:rsidR="00DB4EB0" w:rsidRPr="00435188" w:rsidRDefault="00DB4EB0" w:rsidP="00DB4EB0">
      <w:pPr>
        <w:pStyle w:val="Caption"/>
        <w:spacing w:line="240" w:lineRule="auto"/>
        <w:rPr>
          <w:rFonts w:asciiTheme="minorHAnsi" w:hAnsiTheme="minorHAnsi"/>
          <w:sz w:val="20"/>
        </w:rPr>
      </w:pPr>
      <w:r w:rsidRPr="00435188">
        <w:rPr>
          <w:rFonts w:asciiTheme="minorHAnsi" w:hAnsiTheme="minorHAnsi"/>
          <w:b/>
          <w:sz w:val="20"/>
        </w:rPr>
        <w:t xml:space="preserve">Figure </w:t>
      </w:r>
      <w:r w:rsidR="00201271" w:rsidRPr="00435188">
        <w:rPr>
          <w:rFonts w:asciiTheme="minorHAnsi" w:hAnsiTheme="minorHAnsi"/>
          <w:b/>
          <w:sz w:val="20"/>
        </w:rPr>
        <w:t>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26</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SDS-PAGE of poly(MeO</w:t>
      </w:r>
      <w:r w:rsidRPr="00435188">
        <w:rPr>
          <w:rFonts w:asciiTheme="minorHAnsi" w:hAnsiTheme="minorHAnsi"/>
          <w:sz w:val="20"/>
          <w:vertAlign w:val="subscript"/>
        </w:rPr>
        <w:t>2</w:t>
      </w:r>
      <w:r w:rsidRPr="00435188">
        <w:rPr>
          <w:rFonts w:asciiTheme="minorHAnsi" w:hAnsiTheme="minorHAnsi"/>
          <w:sz w:val="20"/>
        </w:rPr>
        <w:t>VAc)</w:t>
      </w:r>
      <w:r w:rsidR="00802D91" w:rsidRPr="00435188">
        <w:rPr>
          <w:rFonts w:asciiTheme="minorHAnsi" w:hAnsiTheme="minorHAnsi"/>
          <w:sz w:val="20"/>
          <w:vertAlign w:val="subscript"/>
        </w:rPr>
        <w:t>78</w:t>
      </w:r>
      <w:r w:rsidRPr="00435188">
        <w:rPr>
          <w:rFonts w:asciiTheme="minorHAnsi" w:hAnsiTheme="minorHAnsi"/>
          <w:sz w:val="20"/>
        </w:rPr>
        <w:t xml:space="preserve"> human lysozyme conjugate. Lane </w:t>
      </w:r>
      <w:r w:rsidRPr="00435188">
        <w:rPr>
          <w:rFonts w:asciiTheme="minorHAnsi" w:hAnsiTheme="minorHAnsi"/>
          <w:b/>
          <w:sz w:val="20"/>
        </w:rPr>
        <w:t>1</w:t>
      </w:r>
      <w:r w:rsidRPr="00435188">
        <w:rPr>
          <w:rFonts w:asciiTheme="minorHAnsi" w:hAnsiTheme="minorHAnsi"/>
          <w:sz w:val="20"/>
        </w:rPr>
        <w:t xml:space="preserve">: ladder; lane </w:t>
      </w:r>
      <w:r w:rsidRPr="00435188">
        <w:rPr>
          <w:rFonts w:asciiTheme="minorHAnsi" w:hAnsiTheme="minorHAnsi"/>
          <w:b/>
          <w:sz w:val="20"/>
        </w:rPr>
        <w:t>2</w:t>
      </w:r>
      <w:r w:rsidRPr="00435188">
        <w:rPr>
          <w:rFonts w:asciiTheme="minorHAnsi" w:hAnsiTheme="minorHAnsi"/>
          <w:sz w:val="20"/>
        </w:rPr>
        <w:t xml:space="preserve">: native human lysozyme; lane </w:t>
      </w:r>
      <w:r w:rsidRPr="00435188">
        <w:rPr>
          <w:rFonts w:asciiTheme="minorHAnsi" w:hAnsiTheme="minorHAnsi"/>
          <w:b/>
          <w:sz w:val="20"/>
        </w:rPr>
        <w:t>3</w:t>
      </w:r>
      <w:r w:rsidRPr="00435188">
        <w:rPr>
          <w:rFonts w:asciiTheme="minorHAnsi" w:hAnsiTheme="minorHAnsi"/>
          <w:sz w:val="20"/>
        </w:rPr>
        <w:t xml:space="preserve">: human lysozyme reacted with succinimidyl iodoacetate; lane </w:t>
      </w:r>
      <w:r w:rsidRPr="00435188">
        <w:rPr>
          <w:rFonts w:asciiTheme="minorHAnsi" w:hAnsiTheme="minorHAnsi"/>
          <w:b/>
          <w:sz w:val="20"/>
        </w:rPr>
        <w:t>4</w:t>
      </w:r>
      <w:r w:rsidRPr="00435188">
        <w:rPr>
          <w:rFonts w:asciiTheme="minorHAnsi" w:hAnsiTheme="minorHAnsi"/>
          <w:sz w:val="20"/>
        </w:rPr>
        <w:t>: human lysozyme poly(MeO</w:t>
      </w:r>
      <w:r w:rsidRPr="00435188">
        <w:rPr>
          <w:rFonts w:asciiTheme="minorHAnsi" w:hAnsiTheme="minorHAnsi"/>
          <w:sz w:val="20"/>
          <w:vertAlign w:val="subscript"/>
        </w:rPr>
        <w:t>2</w:t>
      </w:r>
      <w:r w:rsidRPr="00435188">
        <w:rPr>
          <w:rFonts w:asciiTheme="minorHAnsi" w:hAnsiTheme="minorHAnsi"/>
          <w:sz w:val="20"/>
        </w:rPr>
        <w:t>VAc) conjugate.</w:t>
      </w:r>
    </w:p>
    <w:p w14:paraId="5B193C8E" w14:textId="77777777" w:rsidR="00DB4EB0" w:rsidRPr="00435188" w:rsidRDefault="00DB4EB0" w:rsidP="00DB4EB0">
      <w:pPr>
        <w:pStyle w:val="NoSpacing"/>
      </w:pPr>
    </w:p>
    <w:p w14:paraId="7234F8BD" w14:textId="77777777" w:rsidR="00DB4EB0" w:rsidRPr="00435188" w:rsidRDefault="00DB4EB0" w:rsidP="00DB4EB0">
      <w:pPr>
        <w:pStyle w:val="NoSpacing"/>
      </w:pPr>
    </w:p>
    <w:p w14:paraId="75374CBD" w14:textId="77777777" w:rsidR="00DB4EB0" w:rsidRPr="00435188" w:rsidRDefault="00DB4EB0" w:rsidP="00DB4EB0">
      <w:pPr>
        <w:pStyle w:val="NoSpacing"/>
      </w:pPr>
    </w:p>
    <w:p w14:paraId="280B87DB" w14:textId="77777777" w:rsidR="00201271" w:rsidRPr="00435188" w:rsidRDefault="00201271" w:rsidP="00201271">
      <w:pPr>
        <w:pStyle w:val="Caption"/>
        <w:keepNext/>
        <w:spacing w:after="0" w:line="240" w:lineRule="auto"/>
        <w:rPr>
          <w:rFonts w:asciiTheme="minorHAnsi" w:hAnsiTheme="minorHAnsi"/>
          <w:sz w:val="20"/>
        </w:rPr>
      </w:pPr>
      <w:r w:rsidRPr="00435188">
        <w:rPr>
          <w:rFonts w:asciiTheme="minorHAnsi" w:hAnsiTheme="minorHAnsi"/>
          <w:b/>
          <w:sz w:val="20"/>
        </w:rPr>
        <w:t>Table S</w:t>
      </w:r>
      <w:r w:rsidRPr="00435188">
        <w:rPr>
          <w:rFonts w:asciiTheme="minorHAnsi" w:hAnsiTheme="minorHAnsi"/>
          <w:b/>
          <w:sz w:val="20"/>
        </w:rPr>
        <w:fldChar w:fldCharType="begin"/>
      </w:r>
      <w:r w:rsidRPr="00435188">
        <w:rPr>
          <w:rFonts w:asciiTheme="minorHAnsi" w:hAnsiTheme="minorHAnsi"/>
          <w:b/>
          <w:sz w:val="20"/>
        </w:rPr>
        <w:instrText xml:space="preserve"> SEQ Table \* ARABIC </w:instrText>
      </w:r>
      <w:r w:rsidRPr="00435188">
        <w:rPr>
          <w:rFonts w:asciiTheme="minorHAnsi" w:hAnsiTheme="minorHAnsi"/>
          <w:b/>
          <w:sz w:val="20"/>
        </w:rPr>
        <w:fldChar w:fldCharType="separate"/>
      </w:r>
      <w:r w:rsidR="002D63BE" w:rsidRPr="00435188">
        <w:rPr>
          <w:rFonts w:asciiTheme="minorHAnsi" w:hAnsiTheme="minorHAnsi"/>
          <w:b/>
          <w:noProof/>
          <w:sz w:val="20"/>
        </w:rPr>
        <w:t>3</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Characterization data for the copolymers of poly(MeO</w:t>
      </w:r>
      <w:r w:rsidRPr="00435188">
        <w:rPr>
          <w:rFonts w:asciiTheme="minorHAnsi" w:hAnsiTheme="minorHAnsi"/>
          <w:sz w:val="20"/>
          <w:vertAlign w:val="subscript"/>
        </w:rPr>
        <w:t>2</w:t>
      </w:r>
      <w:r w:rsidRPr="00435188">
        <w:rPr>
          <w:rFonts w:asciiTheme="minorHAnsi" w:hAnsiTheme="minorHAnsi"/>
          <w:sz w:val="20"/>
        </w:rPr>
        <w:t>VAc-</w:t>
      </w:r>
      <w:r w:rsidRPr="00435188">
        <w:rPr>
          <w:rFonts w:asciiTheme="minorHAnsi" w:hAnsiTheme="minorHAnsi"/>
          <w:i/>
          <w:sz w:val="20"/>
        </w:rPr>
        <w:t>co</w:t>
      </w:r>
      <w:r w:rsidRPr="00435188">
        <w:rPr>
          <w:rFonts w:asciiTheme="minorHAnsi" w:hAnsiTheme="minorHAnsi"/>
          <w:sz w:val="20"/>
        </w:rPr>
        <w:t>-VAc) obtained by RAFT/MADIX polymerization.</w:t>
      </w:r>
    </w:p>
    <w:tbl>
      <w:tblPr>
        <w:tblW w:w="8335"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066"/>
        <w:gridCol w:w="739"/>
        <w:gridCol w:w="1034"/>
        <w:gridCol w:w="823"/>
        <w:gridCol w:w="1134"/>
        <w:gridCol w:w="992"/>
        <w:gridCol w:w="1040"/>
        <w:gridCol w:w="916"/>
        <w:gridCol w:w="591"/>
      </w:tblGrid>
      <w:tr w:rsidR="00201271" w:rsidRPr="00435188" w14:paraId="6A394299" w14:textId="77777777" w:rsidTr="00B70903">
        <w:trPr>
          <w:trHeight w:val="1140"/>
          <w:jc w:val="center"/>
        </w:trPr>
        <w:tc>
          <w:tcPr>
            <w:tcW w:w="1066" w:type="dxa"/>
            <w:tcBorders>
              <w:top w:val="single" w:sz="8" w:space="0" w:color="000000"/>
              <w:bottom w:val="single" w:sz="8" w:space="0" w:color="000000"/>
            </w:tcBorders>
            <w:shd w:val="clear" w:color="auto" w:fill="FFFFFF"/>
            <w:vAlign w:val="center"/>
          </w:tcPr>
          <w:p w14:paraId="5D67A696" w14:textId="77777777" w:rsidR="00201271" w:rsidRPr="00435188" w:rsidRDefault="00201271" w:rsidP="00B70903">
            <w:pPr>
              <w:spacing w:after="0" w:line="240" w:lineRule="auto"/>
              <w:jc w:val="center"/>
              <w:rPr>
                <w:bCs/>
                <w:sz w:val="20"/>
              </w:rPr>
            </w:pPr>
            <w:r w:rsidRPr="00435188">
              <w:rPr>
                <w:bCs/>
                <w:sz w:val="20"/>
              </w:rPr>
              <w:t>Initial monomer feed</w:t>
            </w:r>
          </w:p>
          <w:p w14:paraId="6C6EB403" w14:textId="77777777" w:rsidR="00201271" w:rsidRPr="00435188" w:rsidRDefault="00201271" w:rsidP="00B70903">
            <w:pPr>
              <w:spacing w:after="0" w:line="240" w:lineRule="auto"/>
              <w:jc w:val="center"/>
              <w:rPr>
                <w:bCs/>
                <w:sz w:val="20"/>
              </w:rPr>
            </w:pPr>
            <w:r w:rsidRPr="00435188">
              <w:rPr>
                <w:bCs/>
                <w:sz w:val="20"/>
              </w:rPr>
              <w:t>MeO</w:t>
            </w:r>
            <w:r w:rsidRPr="00435188">
              <w:rPr>
                <w:bCs/>
                <w:sz w:val="20"/>
                <w:vertAlign w:val="subscript"/>
              </w:rPr>
              <w:t>2</w:t>
            </w:r>
            <w:r w:rsidRPr="00435188">
              <w:rPr>
                <w:bCs/>
                <w:sz w:val="20"/>
              </w:rPr>
              <w:t>VAc:VAc</w:t>
            </w:r>
            <w:r w:rsidRPr="00435188">
              <w:rPr>
                <w:bCs/>
                <w:sz w:val="20"/>
                <w:vertAlign w:val="superscript"/>
              </w:rPr>
              <w:t xml:space="preserve"> a</w:t>
            </w:r>
          </w:p>
        </w:tc>
        <w:tc>
          <w:tcPr>
            <w:tcW w:w="739" w:type="dxa"/>
            <w:tcBorders>
              <w:top w:val="single" w:sz="8" w:space="0" w:color="000000"/>
              <w:bottom w:val="single" w:sz="8" w:space="0" w:color="000000"/>
            </w:tcBorders>
            <w:shd w:val="clear" w:color="auto" w:fill="FFFFFF"/>
            <w:vAlign w:val="center"/>
          </w:tcPr>
          <w:p w14:paraId="6DFCCA07" w14:textId="77777777" w:rsidR="00201271" w:rsidRPr="00435188" w:rsidRDefault="00201271" w:rsidP="00B70903">
            <w:pPr>
              <w:spacing w:after="0" w:line="240" w:lineRule="auto"/>
              <w:jc w:val="center"/>
              <w:rPr>
                <w:bCs/>
                <w:sz w:val="20"/>
              </w:rPr>
            </w:pPr>
          </w:p>
          <w:p w14:paraId="15DF60F6" w14:textId="77777777" w:rsidR="00201271" w:rsidRPr="00435188" w:rsidRDefault="00201271" w:rsidP="00B70903">
            <w:pPr>
              <w:spacing w:after="0" w:line="240" w:lineRule="auto"/>
              <w:jc w:val="center"/>
              <w:rPr>
                <w:bCs/>
                <w:sz w:val="20"/>
              </w:rPr>
            </w:pPr>
            <w:r w:rsidRPr="00435188">
              <w:rPr>
                <w:bCs/>
                <w:sz w:val="20"/>
              </w:rPr>
              <w:t>Time</w:t>
            </w:r>
          </w:p>
          <w:p w14:paraId="35977EEE" w14:textId="77777777" w:rsidR="00201271" w:rsidRPr="00435188" w:rsidRDefault="00201271" w:rsidP="00B70903">
            <w:pPr>
              <w:spacing w:after="0" w:line="240" w:lineRule="auto"/>
              <w:jc w:val="center"/>
              <w:rPr>
                <w:bCs/>
                <w:sz w:val="20"/>
              </w:rPr>
            </w:pPr>
            <w:r w:rsidRPr="00435188">
              <w:rPr>
                <w:bCs/>
                <w:sz w:val="20"/>
              </w:rPr>
              <w:t>(h)</w:t>
            </w:r>
          </w:p>
        </w:tc>
        <w:tc>
          <w:tcPr>
            <w:tcW w:w="1034" w:type="dxa"/>
            <w:tcBorders>
              <w:top w:val="single" w:sz="8" w:space="0" w:color="000000"/>
              <w:bottom w:val="single" w:sz="8" w:space="0" w:color="000000"/>
            </w:tcBorders>
            <w:shd w:val="clear" w:color="auto" w:fill="FFFFFF"/>
            <w:vAlign w:val="center"/>
          </w:tcPr>
          <w:p w14:paraId="0FED47D5" w14:textId="77777777" w:rsidR="00201271" w:rsidRPr="00435188" w:rsidRDefault="00201271" w:rsidP="00B70903">
            <w:pPr>
              <w:spacing w:after="0" w:line="240" w:lineRule="auto"/>
              <w:jc w:val="center"/>
              <w:rPr>
                <w:b/>
                <w:bCs/>
                <w:sz w:val="20"/>
              </w:rPr>
            </w:pPr>
            <w:r w:rsidRPr="00435188">
              <w:rPr>
                <w:bCs/>
                <w:sz w:val="20"/>
              </w:rPr>
              <w:t>VMeO</w:t>
            </w:r>
            <w:r w:rsidRPr="00435188">
              <w:rPr>
                <w:bCs/>
                <w:sz w:val="20"/>
                <w:vertAlign w:val="subscript"/>
              </w:rPr>
              <w:t>2</w:t>
            </w:r>
            <w:r w:rsidRPr="00435188">
              <w:rPr>
                <w:bCs/>
                <w:sz w:val="20"/>
              </w:rPr>
              <w:t>Ac</w:t>
            </w:r>
          </w:p>
          <w:p w14:paraId="1CE961EA" w14:textId="77777777" w:rsidR="00201271" w:rsidRPr="00435188" w:rsidRDefault="00201271" w:rsidP="00B70903">
            <w:pPr>
              <w:spacing w:after="0" w:line="240" w:lineRule="auto"/>
              <w:jc w:val="center"/>
              <w:rPr>
                <w:b/>
                <w:bCs/>
                <w:sz w:val="20"/>
              </w:rPr>
            </w:pPr>
            <w:r w:rsidRPr="00435188">
              <w:rPr>
                <w:bCs/>
                <w:sz w:val="20"/>
              </w:rPr>
              <w:t>conv.</w:t>
            </w:r>
            <w:r w:rsidRPr="00435188">
              <w:rPr>
                <w:bCs/>
                <w:sz w:val="20"/>
                <w:vertAlign w:val="superscript"/>
              </w:rPr>
              <w:t>a</w:t>
            </w:r>
          </w:p>
          <w:p w14:paraId="405E15F0" w14:textId="77777777" w:rsidR="00201271" w:rsidRPr="00435188" w:rsidRDefault="00201271" w:rsidP="00B70903">
            <w:pPr>
              <w:spacing w:after="0" w:line="240" w:lineRule="auto"/>
              <w:jc w:val="center"/>
              <w:rPr>
                <w:bCs/>
                <w:sz w:val="20"/>
              </w:rPr>
            </w:pPr>
          </w:p>
          <w:p w14:paraId="747C8069" w14:textId="77777777" w:rsidR="00201271" w:rsidRPr="00435188" w:rsidRDefault="00201271" w:rsidP="00B70903">
            <w:pPr>
              <w:spacing w:after="0" w:line="240" w:lineRule="auto"/>
              <w:jc w:val="center"/>
              <w:rPr>
                <w:b/>
                <w:bCs/>
                <w:sz w:val="20"/>
              </w:rPr>
            </w:pPr>
            <w:r w:rsidRPr="00435188">
              <w:rPr>
                <w:bCs/>
                <w:sz w:val="20"/>
              </w:rPr>
              <w:t>(%)</w:t>
            </w:r>
          </w:p>
        </w:tc>
        <w:tc>
          <w:tcPr>
            <w:tcW w:w="823" w:type="dxa"/>
            <w:tcBorders>
              <w:top w:val="single" w:sz="8" w:space="0" w:color="000000"/>
              <w:bottom w:val="single" w:sz="8" w:space="0" w:color="000000"/>
            </w:tcBorders>
            <w:shd w:val="clear" w:color="auto" w:fill="FFFFFF"/>
            <w:vAlign w:val="center"/>
          </w:tcPr>
          <w:p w14:paraId="67572F62" w14:textId="77777777" w:rsidR="00201271" w:rsidRPr="00435188" w:rsidRDefault="00201271" w:rsidP="00B70903">
            <w:pPr>
              <w:spacing w:after="0" w:line="240" w:lineRule="auto"/>
              <w:jc w:val="center"/>
              <w:rPr>
                <w:b/>
                <w:bCs/>
                <w:sz w:val="20"/>
              </w:rPr>
            </w:pPr>
            <w:r w:rsidRPr="00435188">
              <w:rPr>
                <w:bCs/>
                <w:sz w:val="20"/>
              </w:rPr>
              <w:t>VAc conv.</w:t>
            </w:r>
            <w:r w:rsidRPr="00435188">
              <w:rPr>
                <w:bCs/>
                <w:sz w:val="20"/>
                <w:vertAlign w:val="superscript"/>
              </w:rPr>
              <w:t>a</w:t>
            </w:r>
          </w:p>
          <w:p w14:paraId="16C1AA88" w14:textId="77777777" w:rsidR="00201271" w:rsidRPr="00435188" w:rsidRDefault="00201271" w:rsidP="00B70903">
            <w:pPr>
              <w:spacing w:after="0" w:line="240" w:lineRule="auto"/>
              <w:jc w:val="center"/>
              <w:rPr>
                <w:b/>
                <w:bCs/>
                <w:sz w:val="20"/>
              </w:rPr>
            </w:pPr>
            <w:r w:rsidRPr="00435188">
              <w:rPr>
                <w:bCs/>
                <w:sz w:val="20"/>
              </w:rPr>
              <w:t>(%)</w:t>
            </w:r>
          </w:p>
        </w:tc>
        <w:tc>
          <w:tcPr>
            <w:tcW w:w="1134" w:type="dxa"/>
            <w:tcBorders>
              <w:top w:val="single" w:sz="8" w:space="0" w:color="000000"/>
              <w:bottom w:val="single" w:sz="8" w:space="0" w:color="000000"/>
            </w:tcBorders>
            <w:shd w:val="clear" w:color="auto" w:fill="FFFFFF"/>
            <w:vAlign w:val="center"/>
          </w:tcPr>
          <w:p w14:paraId="1EB7D469" w14:textId="77777777" w:rsidR="00201271" w:rsidRPr="00435188" w:rsidRDefault="00201271" w:rsidP="00B70903">
            <w:pPr>
              <w:spacing w:after="0" w:line="240" w:lineRule="auto"/>
              <w:jc w:val="center"/>
              <w:rPr>
                <w:bCs/>
                <w:sz w:val="20"/>
              </w:rPr>
            </w:pPr>
            <w:r w:rsidRPr="00435188">
              <w:rPr>
                <w:bCs/>
                <w:sz w:val="20"/>
              </w:rPr>
              <w:t>Polymer</w:t>
            </w:r>
          </w:p>
          <w:p w14:paraId="0D5C920B" w14:textId="77777777" w:rsidR="00201271" w:rsidRPr="00435188" w:rsidRDefault="00201271" w:rsidP="00B70903">
            <w:pPr>
              <w:spacing w:after="0" w:line="240" w:lineRule="auto"/>
              <w:jc w:val="center"/>
              <w:rPr>
                <w:bCs/>
                <w:sz w:val="20"/>
                <w:vertAlign w:val="superscript"/>
              </w:rPr>
            </w:pPr>
            <w:r w:rsidRPr="00435188">
              <w:rPr>
                <w:bCs/>
                <w:sz w:val="20"/>
              </w:rPr>
              <w:t>comp.</w:t>
            </w:r>
            <w:r w:rsidRPr="00435188">
              <w:rPr>
                <w:bCs/>
                <w:sz w:val="20"/>
                <w:vertAlign w:val="superscript"/>
              </w:rPr>
              <w:t>a</w:t>
            </w:r>
          </w:p>
          <w:p w14:paraId="335B77EE" w14:textId="77777777" w:rsidR="00201271" w:rsidRPr="00435188" w:rsidRDefault="00201271" w:rsidP="00B70903">
            <w:pPr>
              <w:spacing w:after="0" w:line="240" w:lineRule="auto"/>
              <w:jc w:val="center"/>
              <w:rPr>
                <w:bCs/>
                <w:sz w:val="20"/>
              </w:rPr>
            </w:pPr>
            <w:r w:rsidRPr="00435188">
              <w:rPr>
                <w:bCs/>
                <w:sz w:val="20"/>
              </w:rPr>
              <w:t>MeO</w:t>
            </w:r>
            <w:r w:rsidRPr="00435188">
              <w:rPr>
                <w:bCs/>
                <w:sz w:val="20"/>
                <w:vertAlign w:val="subscript"/>
              </w:rPr>
              <w:t>2</w:t>
            </w:r>
            <w:r w:rsidRPr="00435188">
              <w:rPr>
                <w:bCs/>
                <w:sz w:val="20"/>
              </w:rPr>
              <w:t>VAc:</w:t>
            </w:r>
          </w:p>
          <w:p w14:paraId="5714A752" w14:textId="77777777" w:rsidR="00201271" w:rsidRPr="00435188" w:rsidRDefault="00201271" w:rsidP="00B70903">
            <w:pPr>
              <w:spacing w:after="0" w:line="240" w:lineRule="auto"/>
              <w:jc w:val="center"/>
              <w:rPr>
                <w:bCs/>
                <w:i/>
                <w:sz w:val="20"/>
              </w:rPr>
            </w:pPr>
            <w:r w:rsidRPr="00435188">
              <w:rPr>
                <w:bCs/>
                <w:sz w:val="20"/>
              </w:rPr>
              <w:t>VAc</w:t>
            </w:r>
          </w:p>
        </w:tc>
        <w:tc>
          <w:tcPr>
            <w:tcW w:w="992" w:type="dxa"/>
            <w:tcBorders>
              <w:top w:val="single" w:sz="8" w:space="0" w:color="000000"/>
              <w:bottom w:val="single" w:sz="8" w:space="0" w:color="000000"/>
            </w:tcBorders>
            <w:shd w:val="clear" w:color="auto" w:fill="FFFFFF"/>
            <w:vAlign w:val="center"/>
          </w:tcPr>
          <w:p w14:paraId="4E63E807"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 xml:space="preserve">n </w:t>
            </w:r>
            <w:r w:rsidRPr="00435188">
              <w:rPr>
                <w:bCs/>
                <w:sz w:val="20"/>
                <w:vertAlign w:val="superscript"/>
              </w:rPr>
              <w:t>SEC b</w:t>
            </w:r>
          </w:p>
          <w:p w14:paraId="69C93C51" w14:textId="77777777" w:rsidR="00201271" w:rsidRPr="00435188" w:rsidRDefault="00201271" w:rsidP="00B70903">
            <w:pPr>
              <w:spacing w:after="0" w:line="240" w:lineRule="auto"/>
              <w:jc w:val="center"/>
              <w:rPr>
                <w:b/>
                <w:bCs/>
                <w:sz w:val="20"/>
              </w:rPr>
            </w:pPr>
          </w:p>
          <w:p w14:paraId="681BDF37" w14:textId="77777777" w:rsidR="00201271" w:rsidRPr="00435188" w:rsidRDefault="00201271" w:rsidP="00B70903">
            <w:pPr>
              <w:spacing w:after="0" w:line="240" w:lineRule="auto"/>
              <w:jc w:val="center"/>
              <w:rPr>
                <w:b/>
                <w:bCs/>
                <w:sz w:val="20"/>
              </w:rPr>
            </w:pPr>
            <w:r w:rsidRPr="00435188">
              <w:rPr>
                <w:bCs/>
                <w:sz w:val="20"/>
              </w:rPr>
              <w:t>(kg/mol)</w:t>
            </w:r>
          </w:p>
        </w:tc>
        <w:tc>
          <w:tcPr>
            <w:tcW w:w="1040" w:type="dxa"/>
            <w:tcBorders>
              <w:top w:val="single" w:sz="8" w:space="0" w:color="000000"/>
              <w:bottom w:val="single" w:sz="8" w:space="0" w:color="000000"/>
              <w:right w:val="nil"/>
            </w:tcBorders>
            <w:shd w:val="clear" w:color="auto" w:fill="FFFFFF"/>
            <w:vAlign w:val="center"/>
          </w:tcPr>
          <w:p w14:paraId="104F417C"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n</w:t>
            </w:r>
            <w:r w:rsidRPr="00435188">
              <w:rPr>
                <w:bCs/>
                <w:sz w:val="20"/>
                <w:vertAlign w:val="superscript"/>
              </w:rPr>
              <w:t>theo.  c</w:t>
            </w:r>
          </w:p>
          <w:p w14:paraId="4B8FF93A" w14:textId="77777777" w:rsidR="00201271" w:rsidRPr="00435188" w:rsidRDefault="00201271" w:rsidP="00B70903">
            <w:pPr>
              <w:spacing w:after="0" w:line="240" w:lineRule="auto"/>
              <w:jc w:val="center"/>
              <w:rPr>
                <w:b/>
                <w:bCs/>
                <w:sz w:val="20"/>
              </w:rPr>
            </w:pPr>
          </w:p>
          <w:p w14:paraId="6D591556" w14:textId="77777777" w:rsidR="00201271" w:rsidRPr="00435188" w:rsidRDefault="00201271" w:rsidP="00B70903">
            <w:pPr>
              <w:spacing w:after="0" w:line="240" w:lineRule="auto"/>
              <w:jc w:val="center"/>
              <w:rPr>
                <w:b/>
                <w:bCs/>
                <w:sz w:val="20"/>
              </w:rPr>
            </w:pPr>
            <w:r w:rsidRPr="00435188">
              <w:rPr>
                <w:bCs/>
                <w:sz w:val="20"/>
              </w:rPr>
              <w:t>(kg/mol)</w:t>
            </w:r>
          </w:p>
        </w:tc>
        <w:tc>
          <w:tcPr>
            <w:tcW w:w="916" w:type="dxa"/>
            <w:tcBorders>
              <w:top w:val="single" w:sz="4" w:space="0" w:color="auto"/>
              <w:left w:val="nil"/>
              <w:bottom w:val="single" w:sz="4" w:space="0" w:color="auto"/>
              <w:right w:val="nil"/>
            </w:tcBorders>
            <w:shd w:val="clear" w:color="auto" w:fill="FFFFFF"/>
            <w:vAlign w:val="center"/>
          </w:tcPr>
          <w:p w14:paraId="0D947A55"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n</w:t>
            </w:r>
            <w:r w:rsidRPr="00435188">
              <w:rPr>
                <w:bCs/>
                <w:sz w:val="20"/>
                <w:vertAlign w:val="superscript"/>
              </w:rPr>
              <w:t>obs. d</w:t>
            </w:r>
          </w:p>
          <w:p w14:paraId="1425CC8C" w14:textId="77777777" w:rsidR="00201271" w:rsidRPr="00435188" w:rsidRDefault="00201271" w:rsidP="00B70903">
            <w:pPr>
              <w:spacing w:after="0" w:line="240" w:lineRule="auto"/>
              <w:jc w:val="center"/>
              <w:rPr>
                <w:bCs/>
                <w:sz w:val="20"/>
                <w:vertAlign w:val="superscript"/>
              </w:rPr>
            </w:pPr>
          </w:p>
          <w:p w14:paraId="0924DD25" w14:textId="77777777" w:rsidR="00201271" w:rsidRPr="00435188" w:rsidRDefault="00201271" w:rsidP="00B70903">
            <w:pPr>
              <w:spacing w:after="0" w:line="240" w:lineRule="auto"/>
              <w:jc w:val="center"/>
              <w:rPr>
                <w:b/>
                <w:bCs/>
                <w:sz w:val="20"/>
              </w:rPr>
            </w:pPr>
            <w:r w:rsidRPr="00435188">
              <w:rPr>
                <w:bCs/>
                <w:sz w:val="20"/>
              </w:rPr>
              <w:t>(kg/mol)</w:t>
            </w:r>
          </w:p>
        </w:tc>
        <w:tc>
          <w:tcPr>
            <w:tcW w:w="591" w:type="dxa"/>
            <w:tcBorders>
              <w:top w:val="single" w:sz="8" w:space="0" w:color="000000"/>
              <w:left w:val="nil"/>
              <w:bottom w:val="single" w:sz="8" w:space="0" w:color="000000"/>
            </w:tcBorders>
            <w:shd w:val="clear" w:color="auto" w:fill="FFFFFF"/>
            <w:vAlign w:val="center"/>
          </w:tcPr>
          <w:p w14:paraId="66449674" w14:textId="77777777" w:rsidR="00201271" w:rsidRPr="00435188" w:rsidRDefault="00201271" w:rsidP="00B70903">
            <w:pPr>
              <w:spacing w:after="0" w:line="240" w:lineRule="auto"/>
              <w:jc w:val="center"/>
              <w:rPr>
                <w:b/>
                <w:bCs/>
                <w:sz w:val="20"/>
              </w:rPr>
            </w:pPr>
          </w:p>
          <w:p w14:paraId="704CBAF3" w14:textId="77777777" w:rsidR="00201271" w:rsidRPr="00435188" w:rsidRDefault="00201271" w:rsidP="00B70903">
            <w:pPr>
              <w:spacing w:after="0" w:line="240" w:lineRule="auto"/>
              <w:jc w:val="center"/>
              <w:rPr>
                <w:bCs/>
                <w:sz w:val="20"/>
              </w:rPr>
            </w:pPr>
          </w:p>
          <w:p w14:paraId="4AAD022D" w14:textId="77777777" w:rsidR="00201271" w:rsidRPr="00435188" w:rsidRDefault="00201271" w:rsidP="00B70903">
            <w:pPr>
              <w:spacing w:after="0" w:line="240" w:lineRule="auto"/>
              <w:jc w:val="center"/>
              <w:rPr>
                <w:b/>
                <w:bCs/>
                <w:sz w:val="20"/>
              </w:rPr>
            </w:pPr>
            <w:r w:rsidRPr="00435188">
              <w:rPr>
                <w:bCs/>
                <w:i/>
                <w:sz w:val="20"/>
              </w:rPr>
              <w:t>Ð</w:t>
            </w:r>
            <w:r w:rsidRPr="00435188">
              <w:rPr>
                <w:bCs/>
                <w:sz w:val="20"/>
                <w:vertAlign w:val="subscript"/>
              </w:rPr>
              <w:t xml:space="preserve">M </w:t>
            </w:r>
            <w:r w:rsidRPr="00435188">
              <w:rPr>
                <w:bCs/>
                <w:sz w:val="20"/>
                <w:vertAlign w:val="superscript"/>
              </w:rPr>
              <w:t>b</w:t>
            </w:r>
          </w:p>
        </w:tc>
      </w:tr>
      <w:tr w:rsidR="00201271" w:rsidRPr="00435188" w14:paraId="1011F6B5" w14:textId="77777777" w:rsidTr="00B70903">
        <w:trPr>
          <w:trHeight w:val="319"/>
          <w:jc w:val="center"/>
        </w:trPr>
        <w:tc>
          <w:tcPr>
            <w:tcW w:w="1066" w:type="dxa"/>
            <w:shd w:val="clear" w:color="auto" w:fill="FFFFFF"/>
          </w:tcPr>
          <w:p w14:paraId="31BCE803" w14:textId="77777777" w:rsidR="00201271" w:rsidRPr="00435188" w:rsidRDefault="00201271" w:rsidP="00B70903">
            <w:pPr>
              <w:spacing w:after="0" w:line="240" w:lineRule="auto"/>
              <w:jc w:val="center"/>
              <w:rPr>
                <w:bCs/>
                <w:sz w:val="20"/>
              </w:rPr>
            </w:pPr>
            <w:r w:rsidRPr="00435188">
              <w:rPr>
                <w:sz w:val="20"/>
              </w:rPr>
              <w:t>90:10</w:t>
            </w:r>
          </w:p>
        </w:tc>
        <w:tc>
          <w:tcPr>
            <w:tcW w:w="739" w:type="dxa"/>
            <w:shd w:val="clear" w:color="auto" w:fill="FFFFFF"/>
          </w:tcPr>
          <w:p w14:paraId="371D7B4E" w14:textId="77777777" w:rsidR="00201271" w:rsidRPr="00435188" w:rsidRDefault="00201271" w:rsidP="00B70903">
            <w:pPr>
              <w:spacing w:after="0" w:line="240" w:lineRule="auto"/>
              <w:jc w:val="center"/>
              <w:rPr>
                <w:sz w:val="20"/>
              </w:rPr>
            </w:pPr>
            <w:r w:rsidRPr="00435188">
              <w:rPr>
                <w:sz w:val="20"/>
              </w:rPr>
              <w:t>16</w:t>
            </w:r>
          </w:p>
        </w:tc>
        <w:tc>
          <w:tcPr>
            <w:tcW w:w="1034" w:type="dxa"/>
            <w:shd w:val="clear" w:color="auto" w:fill="FFFFFF"/>
          </w:tcPr>
          <w:p w14:paraId="01102C5E" w14:textId="77777777" w:rsidR="00201271" w:rsidRPr="00435188" w:rsidRDefault="00201271" w:rsidP="00B70903">
            <w:pPr>
              <w:spacing w:after="0" w:line="240" w:lineRule="auto"/>
              <w:jc w:val="center"/>
              <w:rPr>
                <w:sz w:val="20"/>
              </w:rPr>
            </w:pPr>
            <w:r w:rsidRPr="00435188">
              <w:rPr>
                <w:sz w:val="20"/>
              </w:rPr>
              <w:t>68</w:t>
            </w:r>
          </w:p>
        </w:tc>
        <w:tc>
          <w:tcPr>
            <w:tcW w:w="823" w:type="dxa"/>
            <w:shd w:val="clear" w:color="auto" w:fill="FFFFFF"/>
          </w:tcPr>
          <w:p w14:paraId="6482BB22" w14:textId="77777777" w:rsidR="00201271" w:rsidRPr="00435188" w:rsidRDefault="00201271" w:rsidP="00B70903">
            <w:pPr>
              <w:spacing w:after="0" w:line="240" w:lineRule="auto"/>
              <w:jc w:val="center"/>
              <w:rPr>
                <w:sz w:val="20"/>
              </w:rPr>
            </w:pPr>
            <w:r w:rsidRPr="00435188">
              <w:rPr>
                <w:sz w:val="20"/>
              </w:rPr>
              <w:t>51</w:t>
            </w:r>
          </w:p>
        </w:tc>
        <w:tc>
          <w:tcPr>
            <w:tcW w:w="1134" w:type="dxa"/>
            <w:shd w:val="clear" w:color="auto" w:fill="FFFFFF"/>
          </w:tcPr>
          <w:p w14:paraId="0651EEE8" w14:textId="77777777" w:rsidR="00201271" w:rsidRPr="00435188" w:rsidRDefault="00201271" w:rsidP="00B70903">
            <w:pPr>
              <w:spacing w:after="0" w:line="240" w:lineRule="auto"/>
              <w:jc w:val="center"/>
              <w:rPr>
                <w:sz w:val="20"/>
              </w:rPr>
            </w:pPr>
            <w:r w:rsidRPr="00435188">
              <w:rPr>
                <w:sz w:val="20"/>
              </w:rPr>
              <w:t>94:6</w:t>
            </w:r>
          </w:p>
        </w:tc>
        <w:tc>
          <w:tcPr>
            <w:tcW w:w="992" w:type="dxa"/>
            <w:shd w:val="clear" w:color="auto" w:fill="FFFFFF"/>
          </w:tcPr>
          <w:p w14:paraId="1046FA46" w14:textId="77777777" w:rsidR="00201271" w:rsidRPr="00435188" w:rsidRDefault="00201271" w:rsidP="00B70903">
            <w:pPr>
              <w:spacing w:after="0" w:line="240" w:lineRule="auto"/>
              <w:jc w:val="center"/>
              <w:rPr>
                <w:sz w:val="20"/>
              </w:rPr>
            </w:pPr>
            <w:r w:rsidRPr="00435188">
              <w:rPr>
                <w:sz w:val="20"/>
              </w:rPr>
              <w:t>10.0</w:t>
            </w:r>
          </w:p>
        </w:tc>
        <w:tc>
          <w:tcPr>
            <w:tcW w:w="1040" w:type="dxa"/>
            <w:shd w:val="clear" w:color="auto" w:fill="FFFFFF"/>
          </w:tcPr>
          <w:p w14:paraId="0DFC078E" w14:textId="77777777" w:rsidR="00201271" w:rsidRPr="00435188" w:rsidRDefault="00201271" w:rsidP="00B70903">
            <w:pPr>
              <w:spacing w:after="0" w:line="240" w:lineRule="auto"/>
              <w:jc w:val="center"/>
              <w:rPr>
                <w:sz w:val="20"/>
              </w:rPr>
            </w:pPr>
            <w:r w:rsidRPr="00435188">
              <w:rPr>
                <w:sz w:val="20"/>
              </w:rPr>
              <w:t>13.2</w:t>
            </w:r>
          </w:p>
        </w:tc>
        <w:tc>
          <w:tcPr>
            <w:tcW w:w="916" w:type="dxa"/>
            <w:shd w:val="clear" w:color="auto" w:fill="FFFFFF"/>
          </w:tcPr>
          <w:p w14:paraId="18BA87F0" w14:textId="77777777" w:rsidR="00201271" w:rsidRPr="00435188" w:rsidRDefault="00201271" w:rsidP="00B70903">
            <w:pPr>
              <w:spacing w:after="0" w:line="240" w:lineRule="auto"/>
              <w:jc w:val="center"/>
              <w:rPr>
                <w:sz w:val="20"/>
              </w:rPr>
            </w:pPr>
            <w:r w:rsidRPr="00435188">
              <w:rPr>
                <w:sz w:val="20"/>
              </w:rPr>
              <w:t>10.3</w:t>
            </w:r>
          </w:p>
        </w:tc>
        <w:tc>
          <w:tcPr>
            <w:tcW w:w="591" w:type="dxa"/>
            <w:shd w:val="clear" w:color="auto" w:fill="FFFFFF"/>
          </w:tcPr>
          <w:p w14:paraId="46FDC240" w14:textId="77777777" w:rsidR="00201271" w:rsidRPr="00435188" w:rsidRDefault="00201271" w:rsidP="00B70903">
            <w:pPr>
              <w:spacing w:after="0" w:line="240" w:lineRule="auto"/>
              <w:jc w:val="center"/>
              <w:rPr>
                <w:sz w:val="20"/>
              </w:rPr>
            </w:pPr>
            <w:r w:rsidRPr="00435188">
              <w:rPr>
                <w:sz w:val="20"/>
              </w:rPr>
              <w:t>1.71</w:t>
            </w:r>
          </w:p>
        </w:tc>
      </w:tr>
      <w:tr w:rsidR="00201271" w:rsidRPr="00435188" w14:paraId="49AEF61C" w14:textId="77777777" w:rsidTr="00B70903">
        <w:trPr>
          <w:trHeight w:val="304"/>
          <w:jc w:val="center"/>
        </w:trPr>
        <w:tc>
          <w:tcPr>
            <w:tcW w:w="1066" w:type="dxa"/>
            <w:shd w:val="clear" w:color="auto" w:fill="FFFFFF"/>
          </w:tcPr>
          <w:p w14:paraId="1C322EFC" w14:textId="77777777" w:rsidR="00201271" w:rsidRPr="00435188" w:rsidRDefault="00201271" w:rsidP="00B70903">
            <w:pPr>
              <w:spacing w:after="0" w:line="240" w:lineRule="auto"/>
              <w:jc w:val="center"/>
              <w:rPr>
                <w:bCs/>
                <w:sz w:val="20"/>
              </w:rPr>
            </w:pPr>
            <w:r w:rsidRPr="00435188">
              <w:rPr>
                <w:sz w:val="20"/>
              </w:rPr>
              <w:t>80:20</w:t>
            </w:r>
          </w:p>
        </w:tc>
        <w:tc>
          <w:tcPr>
            <w:tcW w:w="739" w:type="dxa"/>
            <w:shd w:val="clear" w:color="auto" w:fill="FFFFFF"/>
          </w:tcPr>
          <w:p w14:paraId="4C4139FC" w14:textId="77777777" w:rsidR="00201271" w:rsidRPr="00435188" w:rsidRDefault="00201271" w:rsidP="00B70903">
            <w:pPr>
              <w:spacing w:after="0" w:line="240" w:lineRule="auto"/>
              <w:jc w:val="center"/>
              <w:rPr>
                <w:sz w:val="20"/>
              </w:rPr>
            </w:pPr>
            <w:r w:rsidRPr="00435188">
              <w:rPr>
                <w:sz w:val="20"/>
              </w:rPr>
              <w:t>16</w:t>
            </w:r>
          </w:p>
        </w:tc>
        <w:tc>
          <w:tcPr>
            <w:tcW w:w="1034" w:type="dxa"/>
            <w:tcBorders>
              <w:left w:val="nil"/>
              <w:right w:val="nil"/>
            </w:tcBorders>
            <w:shd w:val="clear" w:color="auto" w:fill="FFFFFF"/>
          </w:tcPr>
          <w:p w14:paraId="7D5A5A7A" w14:textId="77777777" w:rsidR="00201271" w:rsidRPr="00435188" w:rsidRDefault="00201271" w:rsidP="00B70903">
            <w:pPr>
              <w:spacing w:after="0" w:line="240" w:lineRule="auto"/>
              <w:jc w:val="center"/>
              <w:rPr>
                <w:sz w:val="20"/>
              </w:rPr>
            </w:pPr>
            <w:r w:rsidRPr="00435188">
              <w:rPr>
                <w:sz w:val="20"/>
              </w:rPr>
              <w:t>67</w:t>
            </w:r>
          </w:p>
        </w:tc>
        <w:tc>
          <w:tcPr>
            <w:tcW w:w="823" w:type="dxa"/>
            <w:shd w:val="clear" w:color="auto" w:fill="FFFFFF"/>
          </w:tcPr>
          <w:p w14:paraId="0E4DE3AC" w14:textId="77777777" w:rsidR="00201271" w:rsidRPr="00435188" w:rsidRDefault="00201271" w:rsidP="00B70903">
            <w:pPr>
              <w:spacing w:after="0" w:line="240" w:lineRule="auto"/>
              <w:jc w:val="center"/>
              <w:rPr>
                <w:sz w:val="20"/>
              </w:rPr>
            </w:pPr>
            <w:r w:rsidRPr="00435188">
              <w:rPr>
                <w:sz w:val="20"/>
              </w:rPr>
              <w:t>54</w:t>
            </w:r>
          </w:p>
        </w:tc>
        <w:tc>
          <w:tcPr>
            <w:tcW w:w="1134" w:type="dxa"/>
            <w:shd w:val="clear" w:color="auto" w:fill="FFFFFF"/>
          </w:tcPr>
          <w:p w14:paraId="5D23FFF2" w14:textId="77777777" w:rsidR="00201271" w:rsidRPr="00435188" w:rsidRDefault="00201271" w:rsidP="00B70903">
            <w:pPr>
              <w:spacing w:after="0" w:line="240" w:lineRule="auto"/>
              <w:jc w:val="center"/>
              <w:rPr>
                <w:sz w:val="20"/>
              </w:rPr>
            </w:pPr>
            <w:r w:rsidRPr="00435188">
              <w:rPr>
                <w:sz w:val="20"/>
              </w:rPr>
              <w:t>89:11</w:t>
            </w:r>
          </w:p>
        </w:tc>
        <w:tc>
          <w:tcPr>
            <w:tcW w:w="992" w:type="dxa"/>
            <w:tcBorders>
              <w:left w:val="nil"/>
              <w:right w:val="nil"/>
            </w:tcBorders>
            <w:shd w:val="clear" w:color="auto" w:fill="FFFFFF"/>
          </w:tcPr>
          <w:p w14:paraId="491EC52C" w14:textId="77777777" w:rsidR="00201271" w:rsidRPr="00435188" w:rsidRDefault="00201271" w:rsidP="00B70903">
            <w:pPr>
              <w:spacing w:after="0" w:line="240" w:lineRule="auto"/>
              <w:jc w:val="center"/>
              <w:rPr>
                <w:sz w:val="20"/>
              </w:rPr>
            </w:pPr>
            <w:r w:rsidRPr="00435188">
              <w:rPr>
                <w:sz w:val="20"/>
              </w:rPr>
              <w:t>8.7</w:t>
            </w:r>
          </w:p>
        </w:tc>
        <w:tc>
          <w:tcPr>
            <w:tcW w:w="1040" w:type="dxa"/>
            <w:shd w:val="clear" w:color="auto" w:fill="FFFFFF"/>
          </w:tcPr>
          <w:p w14:paraId="3C7F1628" w14:textId="77777777" w:rsidR="00201271" w:rsidRPr="00435188" w:rsidRDefault="00201271" w:rsidP="00B70903">
            <w:pPr>
              <w:spacing w:after="0" w:line="240" w:lineRule="auto"/>
              <w:jc w:val="center"/>
              <w:rPr>
                <w:sz w:val="20"/>
              </w:rPr>
            </w:pPr>
            <w:r w:rsidRPr="00435188">
              <w:rPr>
                <w:sz w:val="20"/>
              </w:rPr>
              <w:t>12.1</w:t>
            </w:r>
          </w:p>
        </w:tc>
        <w:tc>
          <w:tcPr>
            <w:tcW w:w="916" w:type="dxa"/>
            <w:tcBorders>
              <w:left w:val="nil"/>
              <w:right w:val="nil"/>
            </w:tcBorders>
            <w:shd w:val="clear" w:color="auto" w:fill="FFFFFF"/>
          </w:tcPr>
          <w:p w14:paraId="7281C8F5" w14:textId="77777777" w:rsidR="00201271" w:rsidRPr="00435188" w:rsidRDefault="00201271" w:rsidP="00B70903">
            <w:pPr>
              <w:spacing w:after="0" w:line="240" w:lineRule="auto"/>
              <w:jc w:val="center"/>
              <w:rPr>
                <w:sz w:val="20"/>
              </w:rPr>
            </w:pPr>
            <w:r w:rsidRPr="00435188">
              <w:rPr>
                <w:sz w:val="20"/>
              </w:rPr>
              <w:t>12.1</w:t>
            </w:r>
          </w:p>
        </w:tc>
        <w:tc>
          <w:tcPr>
            <w:tcW w:w="591" w:type="dxa"/>
            <w:shd w:val="clear" w:color="auto" w:fill="FFFFFF"/>
          </w:tcPr>
          <w:p w14:paraId="78074354" w14:textId="77777777" w:rsidR="00201271" w:rsidRPr="00435188" w:rsidRDefault="00201271" w:rsidP="00B70903">
            <w:pPr>
              <w:spacing w:after="0" w:line="240" w:lineRule="auto"/>
              <w:jc w:val="center"/>
              <w:rPr>
                <w:sz w:val="20"/>
              </w:rPr>
            </w:pPr>
            <w:r w:rsidRPr="00435188">
              <w:rPr>
                <w:sz w:val="20"/>
              </w:rPr>
              <w:t>1.61</w:t>
            </w:r>
          </w:p>
        </w:tc>
      </w:tr>
      <w:tr w:rsidR="00201271" w:rsidRPr="00435188" w14:paraId="189B3079" w14:textId="77777777" w:rsidTr="00B70903">
        <w:trPr>
          <w:trHeight w:val="319"/>
          <w:jc w:val="center"/>
        </w:trPr>
        <w:tc>
          <w:tcPr>
            <w:tcW w:w="1066" w:type="dxa"/>
            <w:shd w:val="clear" w:color="auto" w:fill="FFFFFF"/>
          </w:tcPr>
          <w:p w14:paraId="58246F1B" w14:textId="77777777" w:rsidR="00201271" w:rsidRPr="00435188" w:rsidRDefault="00201271" w:rsidP="00B70903">
            <w:pPr>
              <w:spacing w:after="0" w:line="240" w:lineRule="auto"/>
              <w:jc w:val="center"/>
              <w:rPr>
                <w:sz w:val="20"/>
              </w:rPr>
            </w:pPr>
            <w:r w:rsidRPr="00435188">
              <w:rPr>
                <w:sz w:val="20"/>
              </w:rPr>
              <w:t>60:40</w:t>
            </w:r>
          </w:p>
        </w:tc>
        <w:tc>
          <w:tcPr>
            <w:tcW w:w="739" w:type="dxa"/>
            <w:shd w:val="clear" w:color="auto" w:fill="FFFFFF"/>
          </w:tcPr>
          <w:p w14:paraId="08C73DF9" w14:textId="77777777" w:rsidR="00201271" w:rsidRPr="00435188" w:rsidRDefault="00201271" w:rsidP="00B70903">
            <w:pPr>
              <w:spacing w:after="0" w:line="240" w:lineRule="auto"/>
              <w:jc w:val="center"/>
              <w:rPr>
                <w:sz w:val="20"/>
              </w:rPr>
            </w:pPr>
            <w:r w:rsidRPr="00435188">
              <w:rPr>
                <w:sz w:val="20"/>
              </w:rPr>
              <w:t>8</w:t>
            </w:r>
          </w:p>
        </w:tc>
        <w:tc>
          <w:tcPr>
            <w:tcW w:w="1034" w:type="dxa"/>
            <w:tcBorders>
              <w:left w:val="nil"/>
              <w:right w:val="nil"/>
            </w:tcBorders>
            <w:shd w:val="clear" w:color="auto" w:fill="FFFFFF"/>
          </w:tcPr>
          <w:p w14:paraId="5EA120CB" w14:textId="77777777" w:rsidR="00201271" w:rsidRPr="00435188" w:rsidRDefault="00201271" w:rsidP="00B70903">
            <w:pPr>
              <w:spacing w:after="0" w:line="240" w:lineRule="auto"/>
              <w:jc w:val="center"/>
              <w:rPr>
                <w:sz w:val="20"/>
              </w:rPr>
            </w:pPr>
            <w:r w:rsidRPr="00435188">
              <w:rPr>
                <w:sz w:val="20"/>
              </w:rPr>
              <w:t>37</w:t>
            </w:r>
          </w:p>
        </w:tc>
        <w:tc>
          <w:tcPr>
            <w:tcW w:w="823" w:type="dxa"/>
            <w:shd w:val="clear" w:color="auto" w:fill="FFFFFF"/>
          </w:tcPr>
          <w:p w14:paraId="6673F372" w14:textId="77777777" w:rsidR="00201271" w:rsidRPr="00435188" w:rsidRDefault="00201271" w:rsidP="00B70903">
            <w:pPr>
              <w:spacing w:after="0" w:line="240" w:lineRule="auto"/>
              <w:jc w:val="center"/>
              <w:rPr>
                <w:sz w:val="20"/>
              </w:rPr>
            </w:pPr>
            <w:r w:rsidRPr="00435188">
              <w:rPr>
                <w:sz w:val="20"/>
              </w:rPr>
              <w:t>31</w:t>
            </w:r>
          </w:p>
        </w:tc>
        <w:tc>
          <w:tcPr>
            <w:tcW w:w="1134" w:type="dxa"/>
            <w:shd w:val="clear" w:color="auto" w:fill="FFFFFF"/>
          </w:tcPr>
          <w:p w14:paraId="094F453E" w14:textId="77777777" w:rsidR="00201271" w:rsidRPr="00435188" w:rsidRDefault="00201271" w:rsidP="00B70903">
            <w:pPr>
              <w:spacing w:after="0" w:line="240" w:lineRule="auto"/>
              <w:jc w:val="center"/>
              <w:rPr>
                <w:sz w:val="20"/>
              </w:rPr>
            </w:pPr>
            <w:r w:rsidRPr="00435188">
              <w:rPr>
                <w:sz w:val="20"/>
              </w:rPr>
              <w:t>75:25</w:t>
            </w:r>
          </w:p>
        </w:tc>
        <w:tc>
          <w:tcPr>
            <w:tcW w:w="992" w:type="dxa"/>
            <w:tcBorders>
              <w:left w:val="nil"/>
              <w:right w:val="nil"/>
            </w:tcBorders>
            <w:shd w:val="clear" w:color="auto" w:fill="FFFFFF"/>
          </w:tcPr>
          <w:p w14:paraId="4120136C" w14:textId="77777777" w:rsidR="00201271" w:rsidRPr="00435188" w:rsidRDefault="00201271" w:rsidP="00B70903">
            <w:pPr>
              <w:spacing w:after="0" w:line="240" w:lineRule="auto"/>
              <w:jc w:val="center"/>
              <w:rPr>
                <w:sz w:val="20"/>
              </w:rPr>
            </w:pPr>
            <w:r w:rsidRPr="00435188">
              <w:rPr>
                <w:sz w:val="20"/>
              </w:rPr>
              <w:t>4.2</w:t>
            </w:r>
          </w:p>
        </w:tc>
        <w:tc>
          <w:tcPr>
            <w:tcW w:w="1040" w:type="dxa"/>
            <w:shd w:val="clear" w:color="auto" w:fill="FFFFFF"/>
          </w:tcPr>
          <w:p w14:paraId="0695DD0C" w14:textId="77777777" w:rsidR="00201271" w:rsidRPr="00435188" w:rsidRDefault="00201271" w:rsidP="00B70903">
            <w:pPr>
              <w:spacing w:after="0" w:line="240" w:lineRule="auto"/>
              <w:jc w:val="center"/>
              <w:rPr>
                <w:sz w:val="20"/>
              </w:rPr>
            </w:pPr>
            <w:r w:rsidRPr="00435188">
              <w:rPr>
                <w:sz w:val="20"/>
              </w:rPr>
              <w:t>5.6</w:t>
            </w:r>
          </w:p>
        </w:tc>
        <w:tc>
          <w:tcPr>
            <w:tcW w:w="916" w:type="dxa"/>
            <w:tcBorders>
              <w:left w:val="nil"/>
              <w:right w:val="nil"/>
            </w:tcBorders>
            <w:shd w:val="clear" w:color="auto" w:fill="FFFFFF"/>
          </w:tcPr>
          <w:p w14:paraId="3E4DBB6C" w14:textId="77777777" w:rsidR="00201271" w:rsidRPr="00435188" w:rsidRDefault="00201271" w:rsidP="00B70903">
            <w:pPr>
              <w:spacing w:after="0" w:line="240" w:lineRule="auto"/>
              <w:jc w:val="center"/>
              <w:rPr>
                <w:sz w:val="20"/>
              </w:rPr>
            </w:pPr>
            <w:r w:rsidRPr="00435188">
              <w:rPr>
                <w:sz w:val="20"/>
              </w:rPr>
              <w:t>6.5</w:t>
            </w:r>
          </w:p>
        </w:tc>
        <w:tc>
          <w:tcPr>
            <w:tcW w:w="591" w:type="dxa"/>
            <w:shd w:val="clear" w:color="auto" w:fill="FFFFFF"/>
          </w:tcPr>
          <w:p w14:paraId="471C0290" w14:textId="77777777" w:rsidR="00201271" w:rsidRPr="00435188" w:rsidRDefault="00201271" w:rsidP="00B70903">
            <w:pPr>
              <w:spacing w:after="0" w:line="240" w:lineRule="auto"/>
              <w:jc w:val="center"/>
              <w:rPr>
                <w:sz w:val="20"/>
              </w:rPr>
            </w:pPr>
            <w:r w:rsidRPr="00435188">
              <w:rPr>
                <w:sz w:val="20"/>
              </w:rPr>
              <w:t>1.24</w:t>
            </w:r>
          </w:p>
        </w:tc>
      </w:tr>
      <w:tr w:rsidR="00201271" w:rsidRPr="00435188" w14:paraId="6115C967" w14:textId="77777777" w:rsidTr="00B70903">
        <w:trPr>
          <w:trHeight w:val="319"/>
          <w:jc w:val="center"/>
        </w:trPr>
        <w:tc>
          <w:tcPr>
            <w:tcW w:w="1066" w:type="dxa"/>
            <w:shd w:val="clear" w:color="auto" w:fill="FFFFFF"/>
          </w:tcPr>
          <w:p w14:paraId="149F437D" w14:textId="77777777" w:rsidR="00201271" w:rsidRPr="00435188" w:rsidRDefault="00201271" w:rsidP="00B70903">
            <w:pPr>
              <w:spacing w:after="0" w:line="240" w:lineRule="auto"/>
              <w:jc w:val="center"/>
              <w:rPr>
                <w:sz w:val="20"/>
              </w:rPr>
            </w:pPr>
            <w:r w:rsidRPr="00435188">
              <w:rPr>
                <w:sz w:val="20"/>
              </w:rPr>
              <w:t>50:50</w:t>
            </w:r>
          </w:p>
        </w:tc>
        <w:tc>
          <w:tcPr>
            <w:tcW w:w="739" w:type="dxa"/>
            <w:shd w:val="clear" w:color="auto" w:fill="FFFFFF"/>
          </w:tcPr>
          <w:p w14:paraId="3CECC85C" w14:textId="77777777" w:rsidR="00201271" w:rsidRPr="00435188" w:rsidRDefault="00201271" w:rsidP="00B70903">
            <w:pPr>
              <w:spacing w:after="0" w:line="240" w:lineRule="auto"/>
              <w:jc w:val="center"/>
              <w:rPr>
                <w:sz w:val="20"/>
              </w:rPr>
            </w:pPr>
            <w:r w:rsidRPr="00435188">
              <w:rPr>
                <w:sz w:val="20"/>
              </w:rPr>
              <w:t>9</w:t>
            </w:r>
          </w:p>
        </w:tc>
        <w:tc>
          <w:tcPr>
            <w:tcW w:w="1034" w:type="dxa"/>
            <w:tcBorders>
              <w:left w:val="nil"/>
              <w:right w:val="nil"/>
            </w:tcBorders>
            <w:shd w:val="clear" w:color="auto" w:fill="FFFFFF"/>
          </w:tcPr>
          <w:p w14:paraId="62CF42DE" w14:textId="77777777" w:rsidR="00201271" w:rsidRPr="00435188" w:rsidRDefault="00201271" w:rsidP="00B70903">
            <w:pPr>
              <w:spacing w:after="0" w:line="240" w:lineRule="auto"/>
              <w:jc w:val="center"/>
              <w:rPr>
                <w:sz w:val="20"/>
              </w:rPr>
            </w:pPr>
            <w:r w:rsidRPr="00435188">
              <w:rPr>
                <w:sz w:val="20"/>
              </w:rPr>
              <w:t>62</w:t>
            </w:r>
          </w:p>
        </w:tc>
        <w:tc>
          <w:tcPr>
            <w:tcW w:w="823" w:type="dxa"/>
            <w:shd w:val="clear" w:color="auto" w:fill="FFFFFF"/>
          </w:tcPr>
          <w:p w14:paraId="4445297F" w14:textId="77777777" w:rsidR="00201271" w:rsidRPr="00435188" w:rsidRDefault="00201271" w:rsidP="00B70903">
            <w:pPr>
              <w:spacing w:after="0" w:line="240" w:lineRule="auto"/>
              <w:jc w:val="center"/>
              <w:rPr>
                <w:sz w:val="20"/>
              </w:rPr>
            </w:pPr>
            <w:r w:rsidRPr="00435188">
              <w:rPr>
                <w:sz w:val="20"/>
              </w:rPr>
              <w:t>57</w:t>
            </w:r>
          </w:p>
        </w:tc>
        <w:tc>
          <w:tcPr>
            <w:tcW w:w="1134" w:type="dxa"/>
            <w:shd w:val="clear" w:color="auto" w:fill="FFFFFF"/>
          </w:tcPr>
          <w:p w14:paraId="2C55C7BA" w14:textId="77777777" w:rsidR="00201271" w:rsidRPr="00435188" w:rsidRDefault="00201271" w:rsidP="00B70903">
            <w:pPr>
              <w:spacing w:after="0" w:line="240" w:lineRule="auto"/>
              <w:jc w:val="center"/>
              <w:rPr>
                <w:sz w:val="20"/>
              </w:rPr>
            </w:pPr>
            <w:r w:rsidRPr="00435188">
              <w:rPr>
                <w:sz w:val="20"/>
              </w:rPr>
              <w:t>56:44</w:t>
            </w:r>
          </w:p>
        </w:tc>
        <w:tc>
          <w:tcPr>
            <w:tcW w:w="992" w:type="dxa"/>
            <w:tcBorders>
              <w:left w:val="nil"/>
              <w:right w:val="nil"/>
            </w:tcBorders>
            <w:shd w:val="clear" w:color="auto" w:fill="FFFFFF"/>
          </w:tcPr>
          <w:p w14:paraId="71DBF532" w14:textId="77777777" w:rsidR="00201271" w:rsidRPr="00435188" w:rsidRDefault="00201271" w:rsidP="00B70903">
            <w:pPr>
              <w:spacing w:after="0" w:line="240" w:lineRule="auto"/>
              <w:jc w:val="center"/>
              <w:rPr>
                <w:sz w:val="20"/>
              </w:rPr>
            </w:pPr>
            <w:r w:rsidRPr="00435188">
              <w:rPr>
                <w:sz w:val="20"/>
              </w:rPr>
              <w:t>8.2</w:t>
            </w:r>
          </w:p>
        </w:tc>
        <w:tc>
          <w:tcPr>
            <w:tcW w:w="1040" w:type="dxa"/>
            <w:shd w:val="clear" w:color="auto" w:fill="FFFFFF"/>
          </w:tcPr>
          <w:p w14:paraId="1E5A7C12" w14:textId="77777777" w:rsidR="00201271" w:rsidRPr="00435188" w:rsidRDefault="00201271" w:rsidP="00B70903">
            <w:pPr>
              <w:spacing w:after="0" w:line="240" w:lineRule="auto"/>
              <w:jc w:val="center"/>
              <w:rPr>
                <w:sz w:val="20"/>
              </w:rPr>
            </w:pPr>
            <w:r w:rsidRPr="00435188">
              <w:rPr>
                <w:sz w:val="20"/>
              </w:rPr>
              <w:t>9.0</w:t>
            </w:r>
          </w:p>
        </w:tc>
        <w:tc>
          <w:tcPr>
            <w:tcW w:w="916" w:type="dxa"/>
            <w:tcBorders>
              <w:left w:val="nil"/>
              <w:right w:val="nil"/>
            </w:tcBorders>
            <w:shd w:val="clear" w:color="auto" w:fill="FFFFFF"/>
          </w:tcPr>
          <w:p w14:paraId="10569097" w14:textId="77777777" w:rsidR="00201271" w:rsidRPr="00435188" w:rsidRDefault="00201271" w:rsidP="00B70903">
            <w:pPr>
              <w:spacing w:after="0" w:line="240" w:lineRule="auto"/>
              <w:jc w:val="center"/>
              <w:rPr>
                <w:sz w:val="20"/>
              </w:rPr>
            </w:pPr>
            <w:r w:rsidRPr="00435188">
              <w:rPr>
                <w:sz w:val="20"/>
              </w:rPr>
              <w:t>12.7</w:t>
            </w:r>
          </w:p>
        </w:tc>
        <w:tc>
          <w:tcPr>
            <w:tcW w:w="591" w:type="dxa"/>
            <w:shd w:val="clear" w:color="auto" w:fill="FFFFFF"/>
          </w:tcPr>
          <w:p w14:paraId="63F5A05C" w14:textId="77777777" w:rsidR="00201271" w:rsidRPr="00435188" w:rsidRDefault="00201271" w:rsidP="00B70903">
            <w:pPr>
              <w:spacing w:after="0" w:line="240" w:lineRule="auto"/>
              <w:jc w:val="center"/>
              <w:rPr>
                <w:sz w:val="20"/>
              </w:rPr>
            </w:pPr>
            <w:r w:rsidRPr="00435188">
              <w:rPr>
                <w:sz w:val="20"/>
              </w:rPr>
              <w:t>1.62</w:t>
            </w:r>
          </w:p>
        </w:tc>
      </w:tr>
      <w:tr w:rsidR="00201271" w:rsidRPr="00435188" w14:paraId="304FDD00" w14:textId="77777777" w:rsidTr="00B70903">
        <w:trPr>
          <w:trHeight w:val="319"/>
          <w:jc w:val="center"/>
        </w:trPr>
        <w:tc>
          <w:tcPr>
            <w:tcW w:w="1066" w:type="dxa"/>
            <w:shd w:val="clear" w:color="auto" w:fill="FFFFFF"/>
          </w:tcPr>
          <w:p w14:paraId="1BDC6869" w14:textId="77777777" w:rsidR="00201271" w:rsidRPr="00435188" w:rsidRDefault="00201271" w:rsidP="00B70903">
            <w:pPr>
              <w:spacing w:after="0" w:line="240" w:lineRule="auto"/>
              <w:jc w:val="center"/>
              <w:rPr>
                <w:sz w:val="20"/>
              </w:rPr>
            </w:pPr>
            <w:r w:rsidRPr="00435188">
              <w:rPr>
                <w:sz w:val="20"/>
              </w:rPr>
              <w:t>40:60</w:t>
            </w:r>
          </w:p>
        </w:tc>
        <w:tc>
          <w:tcPr>
            <w:tcW w:w="739" w:type="dxa"/>
            <w:shd w:val="clear" w:color="auto" w:fill="FFFFFF"/>
          </w:tcPr>
          <w:p w14:paraId="719E3E83" w14:textId="77777777" w:rsidR="00201271" w:rsidRPr="00435188" w:rsidRDefault="00201271" w:rsidP="00B70903">
            <w:pPr>
              <w:spacing w:after="0" w:line="240" w:lineRule="auto"/>
              <w:jc w:val="center"/>
              <w:rPr>
                <w:sz w:val="20"/>
              </w:rPr>
            </w:pPr>
            <w:r w:rsidRPr="00435188">
              <w:rPr>
                <w:sz w:val="20"/>
              </w:rPr>
              <w:t>9</w:t>
            </w:r>
          </w:p>
        </w:tc>
        <w:tc>
          <w:tcPr>
            <w:tcW w:w="1034" w:type="dxa"/>
            <w:tcBorders>
              <w:left w:val="nil"/>
              <w:right w:val="nil"/>
            </w:tcBorders>
            <w:shd w:val="clear" w:color="auto" w:fill="FFFFFF"/>
          </w:tcPr>
          <w:p w14:paraId="5ED11489" w14:textId="77777777" w:rsidR="00201271" w:rsidRPr="00435188" w:rsidRDefault="00201271" w:rsidP="00B70903">
            <w:pPr>
              <w:spacing w:after="0" w:line="240" w:lineRule="auto"/>
              <w:jc w:val="center"/>
              <w:rPr>
                <w:sz w:val="20"/>
              </w:rPr>
            </w:pPr>
            <w:r w:rsidRPr="00435188">
              <w:rPr>
                <w:sz w:val="20"/>
              </w:rPr>
              <w:t>69</w:t>
            </w:r>
          </w:p>
        </w:tc>
        <w:tc>
          <w:tcPr>
            <w:tcW w:w="823" w:type="dxa"/>
            <w:shd w:val="clear" w:color="auto" w:fill="FFFFFF"/>
          </w:tcPr>
          <w:p w14:paraId="160DA9CF" w14:textId="77777777" w:rsidR="00201271" w:rsidRPr="00435188" w:rsidRDefault="00201271" w:rsidP="00B70903">
            <w:pPr>
              <w:spacing w:after="0" w:line="240" w:lineRule="auto"/>
              <w:jc w:val="center"/>
              <w:rPr>
                <w:sz w:val="20"/>
              </w:rPr>
            </w:pPr>
            <w:r w:rsidRPr="00435188">
              <w:rPr>
                <w:sz w:val="20"/>
              </w:rPr>
              <w:t>54</w:t>
            </w:r>
          </w:p>
        </w:tc>
        <w:tc>
          <w:tcPr>
            <w:tcW w:w="1134" w:type="dxa"/>
            <w:shd w:val="clear" w:color="auto" w:fill="FFFFFF"/>
          </w:tcPr>
          <w:p w14:paraId="25381C1A" w14:textId="77777777" w:rsidR="00201271" w:rsidRPr="00435188" w:rsidRDefault="00201271" w:rsidP="00B70903">
            <w:pPr>
              <w:spacing w:after="0" w:line="240" w:lineRule="auto"/>
              <w:jc w:val="center"/>
              <w:rPr>
                <w:sz w:val="20"/>
              </w:rPr>
            </w:pPr>
            <w:r w:rsidRPr="00435188">
              <w:rPr>
                <w:sz w:val="20"/>
              </w:rPr>
              <w:t>50:50</w:t>
            </w:r>
          </w:p>
        </w:tc>
        <w:tc>
          <w:tcPr>
            <w:tcW w:w="992" w:type="dxa"/>
            <w:tcBorders>
              <w:left w:val="nil"/>
              <w:right w:val="nil"/>
            </w:tcBorders>
            <w:shd w:val="clear" w:color="auto" w:fill="FFFFFF"/>
          </w:tcPr>
          <w:p w14:paraId="749AEA3C" w14:textId="77777777" w:rsidR="00201271" w:rsidRPr="00435188" w:rsidRDefault="00201271" w:rsidP="00B70903">
            <w:pPr>
              <w:spacing w:after="0" w:line="240" w:lineRule="auto"/>
              <w:jc w:val="center"/>
              <w:rPr>
                <w:sz w:val="20"/>
              </w:rPr>
            </w:pPr>
            <w:r w:rsidRPr="00435188">
              <w:rPr>
                <w:sz w:val="20"/>
              </w:rPr>
              <w:t>9.7</w:t>
            </w:r>
          </w:p>
        </w:tc>
        <w:tc>
          <w:tcPr>
            <w:tcW w:w="1040" w:type="dxa"/>
            <w:shd w:val="clear" w:color="auto" w:fill="FFFFFF"/>
          </w:tcPr>
          <w:p w14:paraId="7618E300" w14:textId="77777777" w:rsidR="00201271" w:rsidRPr="00435188" w:rsidRDefault="00201271" w:rsidP="00B70903">
            <w:pPr>
              <w:spacing w:after="0" w:line="240" w:lineRule="auto"/>
              <w:jc w:val="center"/>
              <w:rPr>
                <w:sz w:val="20"/>
              </w:rPr>
            </w:pPr>
            <w:r w:rsidRPr="00435188">
              <w:rPr>
                <w:sz w:val="20"/>
              </w:rPr>
              <w:t>8.7</w:t>
            </w:r>
          </w:p>
        </w:tc>
        <w:tc>
          <w:tcPr>
            <w:tcW w:w="916" w:type="dxa"/>
            <w:tcBorders>
              <w:left w:val="nil"/>
              <w:right w:val="nil"/>
            </w:tcBorders>
            <w:shd w:val="clear" w:color="auto" w:fill="FFFFFF"/>
          </w:tcPr>
          <w:p w14:paraId="33C963B9" w14:textId="77777777" w:rsidR="00201271" w:rsidRPr="00435188" w:rsidRDefault="00201271" w:rsidP="00B70903">
            <w:pPr>
              <w:spacing w:after="0" w:line="240" w:lineRule="auto"/>
              <w:jc w:val="center"/>
              <w:rPr>
                <w:sz w:val="20"/>
              </w:rPr>
            </w:pPr>
            <w:r w:rsidRPr="00435188">
              <w:rPr>
                <w:sz w:val="20"/>
              </w:rPr>
              <w:t>10.5</w:t>
            </w:r>
          </w:p>
        </w:tc>
        <w:tc>
          <w:tcPr>
            <w:tcW w:w="591" w:type="dxa"/>
            <w:shd w:val="clear" w:color="auto" w:fill="FFFFFF"/>
          </w:tcPr>
          <w:p w14:paraId="50037943" w14:textId="77777777" w:rsidR="00201271" w:rsidRPr="00435188" w:rsidRDefault="00201271" w:rsidP="00B70903">
            <w:pPr>
              <w:spacing w:after="0" w:line="240" w:lineRule="auto"/>
              <w:jc w:val="center"/>
              <w:rPr>
                <w:sz w:val="20"/>
              </w:rPr>
            </w:pPr>
            <w:r w:rsidRPr="00435188">
              <w:rPr>
                <w:sz w:val="20"/>
              </w:rPr>
              <w:t>1.59</w:t>
            </w:r>
          </w:p>
        </w:tc>
      </w:tr>
      <w:tr w:rsidR="00201271" w:rsidRPr="00435188" w14:paraId="7F5D7657" w14:textId="77777777" w:rsidTr="00B70903">
        <w:trPr>
          <w:trHeight w:val="319"/>
          <w:jc w:val="center"/>
        </w:trPr>
        <w:tc>
          <w:tcPr>
            <w:tcW w:w="1066" w:type="dxa"/>
            <w:shd w:val="clear" w:color="auto" w:fill="FFFFFF"/>
          </w:tcPr>
          <w:p w14:paraId="02DE24CB" w14:textId="77777777" w:rsidR="00201271" w:rsidRPr="00435188" w:rsidRDefault="00201271" w:rsidP="00B70903">
            <w:pPr>
              <w:spacing w:after="0" w:line="240" w:lineRule="auto"/>
              <w:jc w:val="center"/>
              <w:rPr>
                <w:sz w:val="20"/>
              </w:rPr>
            </w:pPr>
            <w:r w:rsidRPr="00435188">
              <w:rPr>
                <w:sz w:val="20"/>
              </w:rPr>
              <w:t>35:65</w:t>
            </w:r>
          </w:p>
        </w:tc>
        <w:tc>
          <w:tcPr>
            <w:tcW w:w="739" w:type="dxa"/>
            <w:shd w:val="clear" w:color="auto" w:fill="FFFFFF"/>
          </w:tcPr>
          <w:p w14:paraId="1F36206B" w14:textId="77777777" w:rsidR="00201271" w:rsidRPr="00435188" w:rsidRDefault="00201271" w:rsidP="00B70903">
            <w:pPr>
              <w:spacing w:after="0" w:line="240" w:lineRule="auto"/>
              <w:jc w:val="center"/>
              <w:rPr>
                <w:sz w:val="20"/>
              </w:rPr>
            </w:pPr>
            <w:r w:rsidRPr="00435188">
              <w:rPr>
                <w:sz w:val="20"/>
              </w:rPr>
              <w:t>8</w:t>
            </w:r>
          </w:p>
        </w:tc>
        <w:tc>
          <w:tcPr>
            <w:tcW w:w="1034" w:type="dxa"/>
            <w:tcBorders>
              <w:left w:val="nil"/>
              <w:right w:val="nil"/>
            </w:tcBorders>
            <w:shd w:val="clear" w:color="auto" w:fill="FFFFFF"/>
          </w:tcPr>
          <w:p w14:paraId="7A8663D7" w14:textId="77777777" w:rsidR="00201271" w:rsidRPr="00435188" w:rsidRDefault="00201271" w:rsidP="00B70903">
            <w:pPr>
              <w:spacing w:after="0" w:line="240" w:lineRule="auto"/>
              <w:jc w:val="center"/>
              <w:rPr>
                <w:sz w:val="20"/>
              </w:rPr>
            </w:pPr>
            <w:r w:rsidRPr="00435188">
              <w:rPr>
                <w:sz w:val="20"/>
              </w:rPr>
              <w:t>65</w:t>
            </w:r>
          </w:p>
        </w:tc>
        <w:tc>
          <w:tcPr>
            <w:tcW w:w="823" w:type="dxa"/>
            <w:shd w:val="clear" w:color="auto" w:fill="FFFFFF"/>
          </w:tcPr>
          <w:p w14:paraId="10B11E14" w14:textId="77777777" w:rsidR="00201271" w:rsidRPr="00435188" w:rsidRDefault="00201271" w:rsidP="00B70903">
            <w:pPr>
              <w:spacing w:after="0" w:line="240" w:lineRule="auto"/>
              <w:jc w:val="center"/>
              <w:rPr>
                <w:sz w:val="20"/>
              </w:rPr>
            </w:pPr>
            <w:r w:rsidRPr="00435188">
              <w:rPr>
                <w:sz w:val="20"/>
              </w:rPr>
              <w:t>57</w:t>
            </w:r>
          </w:p>
        </w:tc>
        <w:tc>
          <w:tcPr>
            <w:tcW w:w="1134" w:type="dxa"/>
            <w:shd w:val="clear" w:color="auto" w:fill="FFFFFF"/>
          </w:tcPr>
          <w:p w14:paraId="75DB9930" w14:textId="77777777" w:rsidR="00201271" w:rsidRPr="00435188" w:rsidRDefault="00201271" w:rsidP="00B70903">
            <w:pPr>
              <w:spacing w:after="0" w:line="240" w:lineRule="auto"/>
              <w:jc w:val="center"/>
              <w:rPr>
                <w:sz w:val="20"/>
              </w:rPr>
            </w:pPr>
            <w:r w:rsidRPr="00435188">
              <w:rPr>
                <w:sz w:val="20"/>
              </w:rPr>
              <w:t>42:58</w:t>
            </w:r>
          </w:p>
        </w:tc>
        <w:tc>
          <w:tcPr>
            <w:tcW w:w="992" w:type="dxa"/>
            <w:tcBorders>
              <w:left w:val="nil"/>
              <w:right w:val="nil"/>
            </w:tcBorders>
            <w:shd w:val="clear" w:color="auto" w:fill="FFFFFF"/>
          </w:tcPr>
          <w:p w14:paraId="0490C1EC" w14:textId="77777777" w:rsidR="00201271" w:rsidRPr="00435188" w:rsidRDefault="00201271" w:rsidP="00B70903">
            <w:pPr>
              <w:spacing w:after="0" w:line="240" w:lineRule="auto"/>
              <w:jc w:val="center"/>
              <w:rPr>
                <w:sz w:val="20"/>
              </w:rPr>
            </w:pPr>
            <w:r w:rsidRPr="00435188">
              <w:rPr>
                <w:sz w:val="20"/>
              </w:rPr>
              <w:t>9.8</w:t>
            </w:r>
          </w:p>
        </w:tc>
        <w:tc>
          <w:tcPr>
            <w:tcW w:w="1040" w:type="dxa"/>
            <w:shd w:val="clear" w:color="auto" w:fill="FFFFFF"/>
          </w:tcPr>
          <w:p w14:paraId="406C3B66" w14:textId="77777777" w:rsidR="00201271" w:rsidRPr="00435188" w:rsidRDefault="00201271" w:rsidP="00B70903">
            <w:pPr>
              <w:spacing w:after="0" w:line="240" w:lineRule="auto"/>
              <w:jc w:val="center"/>
              <w:rPr>
                <w:sz w:val="20"/>
              </w:rPr>
            </w:pPr>
            <w:r w:rsidRPr="00435188">
              <w:rPr>
                <w:sz w:val="20"/>
              </w:rPr>
              <w:t>8.1</w:t>
            </w:r>
          </w:p>
        </w:tc>
        <w:tc>
          <w:tcPr>
            <w:tcW w:w="916" w:type="dxa"/>
            <w:tcBorders>
              <w:left w:val="nil"/>
              <w:right w:val="nil"/>
            </w:tcBorders>
            <w:shd w:val="clear" w:color="auto" w:fill="FFFFFF"/>
          </w:tcPr>
          <w:p w14:paraId="132F8888" w14:textId="77777777" w:rsidR="00201271" w:rsidRPr="00435188" w:rsidRDefault="00201271" w:rsidP="00B70903">
            <w:pPr>
              <w:spacing w:after="0" w:line="240" w:lineRule="auto"/>
              <w:jc w:val="center"/>
              <w:rPr>
                <w:sz w:val="20"/>
              </w:rPr>
            </w:pPr>
            <w:r w:rsidRPr="00435188">
              <w:rPr>
                <w:sz w:val="20"/>
              </w:rPr>
              <w:t>11.3</w:t>
            </w:r>
          </w:p>
        </w:tc>
        <w:tc>
          <w:tcPr>
            <w:tcW w:w="591" w:type="dxa"/>
            <w:shd w:val="clear" w:color="auto" w:fill="FFFFFF"/>
          </w:tcPr>
          <w:p w14:paraId="21958008" w14:textId="77777777" w:rsidR="00201271" w:rsidRPr="00435188" w:rsidRDefault="00201271" w:rsidP="00B70903">
            <w:pPr>
              <w:spacing w:after="0" w:line="240" w:lineRule="auto"/>
              <w:jc w:val="center"/>
              <w:rPr>
                <w:sz w:val="20"/>
              </w:rPr>
            </w:pPr>
            <w:r w:rsidRPr="00435188">
              <w:rPr>
                <w:sz w:val="20"/>
              </w:rPr>
              <w:t>1.61</w:t>
            </w:r>
          </w:p>
        </w:tc>
      </w:tr>
      <w:tr w:rsidR="00201271" w:rsidRPr="00435188" w14:paraId="50674323" w14:textId="77777777" w:rsidTr="00B70903">
        <w:trPr>
          <w:trHeight w:val="319"/>
          <w:jc w:val="center"/>
        </w:trPr>
        <w:tc>
          <w:tcPr>
            <w:tcW w:w="1066" w:type="dxa"/>
            <w:shd w:val="clear" w:color="auto" w:fill="FFFFFF"/>
          </w:tcPr>
          <w:p w14:paraId="3F91D3BA" w14:textId="77777777" w:rsidR="00201271" w:rsidRPr="00435188" w:rsidRDefault="00201271" w:rsidP="00B70903">
            <w:pPr>
              <w:spacing w:after="0" w:line="240" w:lineRule="auto"/>
              <w:jc w:val="center"/>
              <w:rPr>
                <w:sz w:val="20"/>
              </w:rPr>
            </w:pPr>
            <w:r w:rsidRPr="00435188">
              <w:rPr>
                <w:sz w:val="20"/>
              </w:rPr>
              <w:t>30:70</w:t>
            </w:r>
          </w:p>
        </w:tc>
        <w:tc>
          <w:tcPr>
            <w:tcW w:w="739" w:type="dxa"/>
            <w:shd w:val="clear" w:color="auto" w:fill="FFFFFF"/>
          </w:tcPr>
          <w:p w14:paraId="5874649B" w14:textId="77777777" w:rsidR="00201271" w:rsidRPr="00435188" w:rsidRDefault="00201271" w:rsidP="00B70903">
            <w:pPr>
              <w:spacing w:after="0" w:line="240" w:lineRule="auto"/>
              <w:jc w:val="center"/>
              <w:rPr>
                <w:sz w:val="20"/>
              </w:rPr>
            </w:pPr>
            <w:r w:rsidRPr="00435188">
              <w:rPr>
                <w:sz w:val="20"/>
              </w:rPr>
              <w:t>8</w:t>
            </w:r>
          </w:p>
        </w:tc>
        <w:tc>
          <w:tcPr>
            <w:tcW w:w="1034" w:type="dxa"/>
            <w:tcBorders>
              <w:left w:val="nil"/>
              <w:right w:val="nil"/>
            </w:tcBorders>
            <w:shd w:val="clear" w:color="auto" w:fill="FFFFFF"/>
          </w:tcPr>
          <w:p w14:paraId="04446694" w14:textId="77777777" w:rsidR="00201271" w:rsidRPr="00435188" w:rsidRDefault="00201271" w:rsidP="00B70903">
            <w:pPr>
              <w:spacing w:after="0" w:line="240" w:lineRule="auto"/>
              <w:jc w:val="center"/>
              <w:rPr>
                <w:sz w:val="20"/>
              </w:rPr>
            </w:pPr>
            <w:r w:rsidRPr="00435188">
              <w:rPr>
                <w:sz w:val="20"/>
              </w:rPr>
              <w:t>33</w:t>
            </w:r>
          </w:p>
        </w:tc>
        <w:tc>
          <w:tcPr>
            <w:tcW w:w="823" w:type="dxa"/>
            <w:shd w:val="clear" w:color="auto" w:fill="FFFFFF"/>
          </w:tcPr>
          <w:p w14:paraId="4F1FEE31" w14:textId="77777777" w:rsidR="00201271" w:rsidRPr="00435188" w:rsidRDefault="00201271" w:rsidP="00B70903">
            <w:pPr>
              <w:spacing w:after="0" w:line="240" w:lineRule="auto"/>
              <w:jc w:val="center"/>
              <w:rPr>
                <w:sz w:val="20"/>
              </w:rPr>
            </w:pPr>
            <w:r w:rsidRPr="00435188">
              <w:rPr>
                <w:sz w:val="20"/>
              </w:rPr>
              <w:t>25</w:t>
            </w:r>
          </w:p>
        </w:tc>
        <w:tc>
          <w:tcPr>
            <w:tcW w:w="1134" w:type="dxa"/>
            <w:shd w:val="clear" w:color="auto" w:fill="FFFFFF"/>
          </w:tcPr>
          <w:p w14:paraId="1701B102" w14:textId="77777777" w:rsidR="00201271" w:rsidRPr="00435188" w:rsidRDefault="00201271" w:rsidP="00B70903">
            <w:pPr>
              <w:spacing w:after="0" w:line="240" w:lineRule="auto"/>
              <w:jc w:val="center"/>
              <w:rPr>
                <w:sz w:val="20"/>
              </w:rPr>
            </w:pPr>
            <w:r w:rsidRPr="00435188">
              <w:rPr>
                <w:sz w:val="20"/>
              </w:rPr>
              <w:t>35:65</w:t>
            </w:r>
          </w:p>
        </w:tc>
        <w:tc>
          <w:tcPr>
            <w:tcW w:w="992" w:type="dxa"/>
            <w:tcBorders>
              <w:left w:val="nil"/>
              <w:right w:val="nil"/>
            </w:tcBorders>
            <w:shd w:val="clear" w:color="auto" w:fill="FFFFFF"/>
          </w:tcPr>
          <w:p w14:paraId="36F06016" w14:textId="77777777" w:rsidR="00201271" w:rsidRPr="00435188" w:rsidRDefault="00201271" w:rsidP="00B70903">
            <w:pPr>
              <w:spacing w:after="0" w:line="240" w:lineRule="auto"/>
              <w:jc w:val="center"/>
              <w:rPr>
                <w:sz w:val="20"/>
              </w:rPr>
            </w:pPr>
            <w:r w:rsidRPr="00435188">
              <w:rPr>
                <w:sz w:val="20"/>
              </w:rPr>
              <w:t>5.2</w:t>
            </w:r>
          </w:p>
        </w:tc>
        <w:tc>
          <w:tcPr>
            <w:tcW w:w="1040" w:type="dxa"/>
            <w:shd w:val="clear" w:color="auto" w:fill="FFFFFF"/>
          </w:tcPr>
          <w:p w14:paraId="3EA2F4F9" w14:textId="77777777" w:rsidR="00201271" w:rsidRPr="00435188" w:rsidRDefault="00201271" w:rsidP="00B70903">
            <w:pPr>
              <w:spacing w:after="0" w:line="240" w:lineRule="auto"/>
              <w:jc w:val="center"/>
              <w:rPr>
                <w:sz w:val="20"/>
              </w:rPr>
            </w:pPr>
            <w:r w:rsidRPr="00435188">
              <w:rPr>
                <w:sz w:val="20"/>
              </w:rPr>
              <w:t>6.6</w:t>
            </w:r>
          </w:p>
        </w:tc>
        <w:tc>
          <w:tcPr>
            <w:tcW w:w="916" w:type="dxa"/>
            <w:tcBorders>
              <w:left w:val="nil"/>
              <w:right w:val="nil"/>
            </w:tcBorders>
            <w:shd w:val="clear" w:color="auto" w:fill="FFFFFF"/>
          </w:tcPr>
          <w:p w14:paraId="0C9CCB27" w14:textId="77777777" w:rsidR="00201271" w:rsidRPr="00435188" w:rsidRDefault="00201271" w:rsidP="00B70903">
            <w:pPr>
              <w:spacing w:after="0" w:line="240" w:lineRule="auto"/>
              <w:jc w:val="center"/>
              <w:rPr>
                <w:sz w:val="20"/>
              </w:rPr>
            </w:pPr>
            <w:r w:rsidRPr="00435188">
              <w:rPr>
                <w:sz w:val="20"/>
              </w:rPr>
              <w:t>7.0</w:t>
            </w:r>
          </w:p>
        </w:tc>
        <w:tc>
          <w:tcPr>
            <w:tcW w:w="591" w:type="dxa"/>
            <w:shd w:val="clear" w:color="auto" w:fill="FFFFFF"/>
          </w:tcPr>
          <w:p w14:paraId="762A50B6" w14:textId="77777777" w:rsidR="00201271" w:rsidRPr="00435188" w:rsidRDefault="00201271" w:rsidP="00B70903">
            <w:pPr>
              <w:spacing w:after="0" w:line="240" w:lineRule="auto"/>
              <w:jc w:val="center"/>
              <w:rPr>
                <w:sz w:val="20"/>
              </w:rPr>
            </w:pPr>
            <w:r w:rsidRPr="00435188">
              <w:rPr>
                <w:sz w:val="20"/>
              </w:rPr>
              <w:t>1.50</w:t>
            </w:r>
          </w:p>
        </w:tc>
      </w:tr>
    </w:tbl>
    <w:p w14:paraId="24877AA5" w14:textId="77777777" w:rsidR="00201271" w:rsidRPr="00435188" w:rsidRDefault="00201271" w:rsidP="00201271">
      <w:pPr>
        <w:spacing w:line="240" w:lineRule="auto"/>
        <w:jc w:val="center"/>
        <w:rPr>
          <w:sz w:val="20"/>
        </w:rPr>
      </w:pPr>
      <w:r w:rsidRPr="00435188">
        <w:rPr>
          <w:sz w:val="20"/>
          <w:vertAlign w:val="superscript"/>
        </w:rPr>
        <w:t>a</w:t>
      </w:r>
      <w:r w:rsidRPr="00435188">
        <w:rPr>
          <w:sz w:val="20"/>
        </w:rPr>
        <w:t xml:space="preserve">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theoretical molecular weight based on monomer conversion (</w:t>
      </w:r>
      <w:r w:rsidRPr="00435188">
        <w:rPr>
          <w:sz w:val="20"/>
          <w:vertAlign w:val="superscript"/>
        </w:rPr>
        <w:t>1</w:t>
      </w:r>
      <w:r w:rsidRPr="00435188">
        <w:rPr>
          <w:sz w:val="20"/>
        </w:rPr>
        <w:t xml:space="preserve">H NMR spectroscopy), </w:t>
      </w:r>
      <w:r w:rsidRPr="00435188">
        <w:rPr>
          <w:sz w:val="20"/>
          <w:vertAlign w:val="superscript"/>
        </w:rPr>
        <w:t>d</w:t>
      </w:r>
      <w:r w:rsidRPr="00435188">
        <w:rPr>
          <w:sz w:val="20"/>
        </w:rPr>
        <w:t xml:space="preserve"> observed molecular weight obtained by </w:t>
      </w:r>
      <w:r w:rsidRPr="00435188">
        <w:rPr>
          <w:sz w:val="20"/>
          <w:vertAlign w:val="superscript"/>
        </w:rPr>
        <w:t>1</w:t>
      </w:r>
      <w:r w:rsidRPr="00435188">
        <w:rPr>
          <w:sz w:val="20"/>
        </w:rPr>
        <w:t>H NMR spectroscopy end-group analysis.</w:t>
      </w:r>
    </w:p>
    <w:p w14:paraId="6587E605" w14:textId="77777777" w:rsidR="00DB4EB0" w:rsidRPr="00435188" w:rsidRDefault="00DB4EB0" w:rsidP="00DB4EB0">
      <w:pPr>
        <w:pStyle w:val="NoSpacing"/>
      </w:pPr>
    </w:p>
    <w:p w14:paraId="2990354B" w14:textId="77777777" w:rsidR="00DB4EB0" w:rsidRPr="00435188" w:rsidRDefault="00DB4EB0" w:rsidP="00DB4EB0">
      <w:pPr>
        <w:pStyle w:val="NoSpacing"/>
      </w:pPr>
    </w:p>
    <w:p w14:paraId="4E939B82" w14:textId="77777777" w:rsidR="00201271" w:rsidRPr="00435188" w:rsidRDefault="00201271" w:rsidP="00201271">
      <w:pPr>
        <w:keepNext/>
        <w:spacing w:after="0"/>
        <w:jc w:val="center"/>
      </w:pPr>
      <w:r w:rsidRPr="00435188">
        <w:rPr>
          <w:noProof/>
          <w:lang w:val="en-GB" w:eastAsia="en-GB"/>
        </w:rPr>
        <w:lastRenderedPageBreak/>
        <w:drawing>
          <wp:inline distT="0" distB="0" distL="0" distR="0" wp14:anchorId="1529F60C" wp14:editId="05D0D9B8">
            <wp:extent cx="38481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2743200"/>
                    </a:xfrm>
                    <a:prstGeom prst="rect">
                      <a:avLst/>
                    </a:prstGeom>
                    <a:noFill/>
                    <a:ln>
                      <a:noFill/>
                    </a:ln>
                  </pic:spPr>
                </pic:pic>
              </a:graphicData>
            </a:graphic>
          </wp:inline>
        </w:drawing>
      </w:r>
    </w:p>
    <w:p w14:paraId="0FC1B42E" w14:textId="383D1387" w:rsidR="00201271" w:rsidRPr="00435188" w:rsidRDefault="00201271" w:rsidP="00201271">
      <w:pPr>
        <w:pStyle w:val="Caption"/>
        <w:spacing w:line="240" w:lineRule="auto"/>
        <w:rPr>
          <w:rFonts w:asciiTheme="minorHAnsi" w:hAnsiTheme="minorHAnsi"/>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27</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rPr>
        <w:t>Size exclusion chromatograms of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VAc-</w:t>
      </w:r>
      <w:r w:rsidRPr="00435188">
        <w:rPr>
          <w:rFonts w:asciiTheme="minorHAnsi" w:hAnsiTheme="minorHAnsi" w:cs="Arial"/>
          <w:i/>
          <w:sz w:val="20"/>
          <w:szCs w:val="20"/>
        </w:rPr>
        <w:t>co</w:t>
      </w:r>
      <w:r w:rsidRPr="00435188">
        <w:rPr>
          <w:rFonts w:asciiTheme="minorHAnsi" w:hAnsiTheme="minorHAnsi" w:cs="Arial"/>
          <w:sz w:val="20"/>
          <w:szCs w:val="20"/>
        </w:rPr>
        <w:t>-VAc) obtained by RAFT/MADIX polymerization for an initial monomer feed of 60:40 (MeO</w:t>
      </w:r>
      <w:r w:rsidRPr="00435188">
        <w:rPr>
          <w:rFonts w:asciiTheme="minorHAnsi" w:hAnsiTheme="minorHAnsi" w:cs="Arial"/>
          <w:sz w:val="20"/>
          <w:szCs w:val="20"/>
          <w:vertAlign w:val="subscript"/>
        </w:rPr>
        <w:t>2</w:t>
      </w:r>
      <w:r w:rsidRPr="00435188">
        <w:rPr>
          <w:rFonts w:asciiTheme="minorHAnsi" w:hAnsiTheme="minorHAnsi" w:cs="Arial"/>
          <w:sz w:val="20"/>
          <w:szCs w:val="20"/>
        </w:rPr>
        <w:t>VAc:VAc) and after 8 h of polymerization, blue trace using RI detection and red dashed trace using UV detection at λ = 280 nm, (SEC, CHCl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1C59522B" w14:textId="77777777" w:rsidR="00DB4EB0" w:rsidRPr="00435188" w:rsidRDefault="00DB4EB0" w:rsidP="00DB4EB0">
      <w:pPr>
        <w:pStyle w:val="NoSpacing"/>
        <w:rPr>
          <w:lang w:val="en-GB"/>
        </w:rPr>
      </w:pPr>
    </w:p>
    <w:p w14:paraId="29B1FFE2" w14:textId="77777777" w:rsidR="00DB4EB0" w:rsidRPr="00435188" w:rsidRDefault="00DB4EB0" w:rsidP="00DB4EB0">
      <w:pPr>
        <w:pStyle w:val="NoSpacing"/>
      </w:pPr>
    </w:p>
    <w:p w14:paraId="4F65C899" w14:textId="77777777" w:rsidR="002D6B94" w:rsidRPr="00435188" w:rsidRDefault="002D6B94" w:rsidP="00D37766">
      <w:pPr>
        <w:pStyle w:val="ListParagraph"/>
        <w:rPr>
          <w:b/>
        </w:rPr>
      </w:pPr>
    </w:p>
    <w:p w14:paraId="018B2FD9" w14:textId="77777777" w:rsidR="00224674" w:rsidRPr="00435188" w:rsidRDefault="00224674" w:rsidP="00D37766">
      <w:pPr>
        <w:pStyle w:val="ListParagraph"/>
        <w:rPr>
          <w:b/>
        </w:rPr>
      </w:pPr>
    </w:p>
    <w:p w14:paraId="52062E2E" w14:textId="77777777" w:rsidR="00190D70" w:rsidRPr="00435188" w:rsidRDefault="00190D70" w:rsidP="00190D70">
      <w:pPr>
        <w:keepNext/>
        <w:spacing w:after="0"/>
      </w:pPr>
      <w:r w:rsidRPr="00435188">
        <w:rPr>
          <w:noProof/>
          <w:lang w:val="en-GB" w:eastAsia="en-GB"/>
        </w:rPr>
        <w:drawing>
          <wp:inline distT="0" distB="0" distL="0" distR="0" wp14:anchorId="3C6CC0EC" wp14:editId="14500502">
            <wp:extent cx="5731510" cy="32648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264860"/>
                    </a:xfrm>
                    <a:prstGeom prst="rect">
                      <a:avLst/>
                    </a:prstGeom>
                    <a:noFill/>
                    <a:ln>
                      <a:noFill/>
                    </a:ln>
                  </pic:spPr>
                </pic:pic>
              </a:graphicData>
            </a:graphic>
          </wp:inline>
        </w:drawing>
      </w:r>
    </w:p>
    <w:p w14:paraId="6A6B8F2A" w14:textId="76F4426A" w:rsidR="00897326" w:rsidRPr="00435188" w:rsidRDefault="00190D70" w:rsidP="0076636F">
      <w:pPr>
        <w:pStyle w:val="Caption"/>
        <w:spacing w:line="240" w:lineRule="auto"/>
        <w:rPr>
          <w:rFonts w:asciiTheme="minorHAnsi" w:hAnsiTheme="minorHAnsi" w:cs="Arial"/>
          <w:sz w:val="20"/>
          <w:szCs w:val="20"/>
        </w:rPr>
      </w:pPr>
      <w:r w:rsidRPr="00435188">
        <w:rPr>
          <w:rFonts w:asciiTheme="minorHAnsi" w:hAnsiTheme="minorHAnsi"/>
          <w:b/>
          <w:sz w:val="20"/>
          <w:szCs w:val="20"/>
        </w:rPr>
        <w:t xml:space="preserve">Figure </w:t>
      </w:r>
      <w:r w:rsidR="00BB59DF" w:rsidRPr="00435188">
        <w:rPr>
          <w:rFonts w:asciiTheme="minorHAnsi" w:hAnsiTheme="minorHAnsi"/>
          <w:b/>
          <w:sz w:val="20"/>
          <w:szCs w:val="20"/>
        </w:rPr>
        <w:t>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28</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vertAlign w:val="superscript"/>
        </w:rPr>
        <w:t>1</w:t>
      </w:r>
      <w:r w:rsidRPr="00435188">
        <w:rPr>
          <w:rFonts w:asciiTheme="minorHAnsi" w:hAnsiTheme="minorHAnsi" w:cs="Arial"/>
          <w:sz w:val="20"/>
          <w:szCs w:val="20"/>
        </w:rPr>
        <w:t>H NMR spectrum of poly(VAc-</w:t>
      </w:r>
      <w:r w:rsidRPr="00435188">
        <w:rPr>
          <w:rFonts w:asciiTheme="minorHAnsi" w:hAnsiTheme="minorHAnsi" w:cs="Arial"/>
          <w:i/>
          <w:sz w:val="20"/>
          <w:szCs w:val="20"/>
        </w:rPr>
        <w:t>co</w:t>
      </w:r>
      <w:r w:rsidRPr="00435188">
        <w:rPr>
          <w:rFonts w:asciiTheme="minorHAnsi" w:hAnsiTheme="minorHAnsi" w:cs="Arial"/>
          <w:sz w:val="20"/>
          <w:szCs w:val="20"/>
        </w:rPr>
        <w:t>-MeO</w:t>
      </w:r>
      <w:r w:rsidRPr="00435188">
        <w:rPr>
          <w:rFonts w:asciiTheme="minorHAnsi" w:hAnsiTheme="minorHAnsi" w:cs="Arial"/>
          <w:sz w:val="20"/>
          <w:szCs w:val="20"/>
          <w:vertAlign w:val="subscript"/>
        </w:rPr>
        <w:t>2</w:t>
      </w:r>
      <w:r w:rsidRPr="00435188">
        <w:rPr>
          <w:rFonts w:asciiTheme="minorHAnsi" w:hAnsiTheme="minorHAnsi" w:cs="Arial"/>
          <w:sz w:val="20"/>
          <w:szCs w:val="20"/>
        </w:rPr>
        <w:t xml:space="preserve">VAc) synthesized using RAFT/MADIX polymerization and </w:t>
      </w:r>
      <w:r w:rsidRPr="00435188">
        <w:rPr>
          <w:rFonts w:asciiTheme="minorHAnsi" w:hAnsiTheme="minorHAnsi" w:cs="Arial"/>
          <w:i/>
          <w:sz w:val="20"/>
          <w:szCs w:val="20"/>
        </w:rPr>
        <w:t>p</w:t>
      </w:r>
      <w:r w:rsidRPr="00435188">
        <w:rPr>
          <w:rFonts w:asciiTheme="minorHAnsi" w:hAnsiTheme="minorHAnsi" w:cs="Arial"/>
          <w:sz w:val="20"/>
          <w:szCs w:val="20"/>
        </w:rPr>
        <w:t>-methoxyphenyl xanthate as the chain transfer agent, (400 MHz, CDCl</w:t>
      </w:r>
      <w:r w:rsidRPr="00435188">
        <w:rPr>
          <w:rFonts w:asciiTheme="minorHAnsi" w:hAnsiTheme="minorHAnsi" w:cs="Arial"/>
          <w:sz w:val="20"/>
          <w:szCs w:val="20"/>
          <w:vertAlign w:val="subscript"/>
        </w:rPr>
        <w:t>3</w:t>
      </w:r>
      <w:r w:rsidRPr="00435188">
        <w:rPr>
          <w:rFonts w:asciiTheme="minorHAnsi" w:hAnsiTheme="minorHAnsi" w:cs="Arial"/>
          <w:sz w:val="20"/>
          <w:szCs w:val="20"/>
        </w:rPr>
        <w:t>).</w:t>
      </w:r>
    </w:p>
    <w:p w14:paraId="36D81103" w14:textId="77777777" w:rsidR="00201271" w:rsidRPr="00435188" w:rsidRDefault="008E4649" w:rsidP="00201271">
      <w:pPr>
        <w:keepNext/>
        <w:spacing w:after="0" w:line="276" w:lineRule="auto"/>
        <w:jc w:val="center"/>
      </w:pPr>
      <w:r w:rsidRPr="00435188">
        <w:rPr>
          <w:noProof/>
          <w:lang w:val="en-GB" w:eastAsia="en-GB"/>
        </w:rPr>
        <w:lastRenderedPageBreak/>
        <w:drawing>
          <wp:inline distT="0" distB="0" distL="0" distR="0" wp14:anchorId="7B196594" wp14:editId="34858BF7">
            <wp:extent cx="3724275" cy="2691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5266"/>
                    <a:stretch/>
                  </pic:blipFill>
                  <pic:spPr bwMode="auto">
                    <a:xfrm>
                      <a:off x="0" y="0"/>
                      <a:ext cx="3749098" cy="270952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CDDFF9F" w14:textId="4986AC43" w:rsidR="008E4649" w:rsidRPr="00435188" w:rsidRDefault="00201271" w:rsidP="00201271">
      <w:pPr>
        <w:pStyle w:val="Caption"/>
        <w:spacing w:after="0" w:line="240" w:lineRule="auto"/>
        <w:rPr>
          <w:rFonts w:asciiTheme="minorHAnsi" w:hAnsiTheme="minorHAnsi" w:cs="Arial"/>
          <w:sz w:val="20"/>
          <w:szCs w:val="20"/>
        </w:rPr>
      </w:pPr>
      <w:r w:rsidRPr="00435188">
        <w:rPr>
          <w:rFonts w:asciiTheme="minorHAnsi" w:hAnsiTheme="minorHAnsi"/>
          <w:b/>
          <w:sz w:val="20"/>
          <w:szCs w:val="20"/>
        </w:rPr>
        <w:t>Figure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29</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rPr>
        <w:t xml:space="preserve">Intensity of the normalized transmitted laser light </w:t>
      </w:r>
      <w:r w:rsidRPr="00435188">
        <w:rPr>
          <w:rFonts w:asciiTheme="minorHAnsi" w:hAnsiTheme="minorHAnsi" w:cs="Arial"/>
          <w:i/>
          <w:sz w:val="20"/>
          <w:szCs w:val="20"/>
        </w:rPr>
        <w:t>vs</w:t>
      </w:r>
      <w:r w:rsidRPr="00435188">
        <w:rPr>
          <w:rFonts w:asciiTheme="minorHAnsi" w:hAnsiTheme="minorHAnsi" w:cs="Arial"/>
          <w:sz w:val="20"/>
          <w:szCs w:val="20"/>
        </w:rPr>
        <w:t>. temperature for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VAc-</w:t>
      </w:r>
      <w:r w:rsidRPr="00435188">
        <w:rPr>
          <w:rFonts w:asciiTheme="minorHAnsi" w:hAnsiTheme="minorHAnsi" w:cs="Arial"/>
          <w:i/>
          <w:sz w:val="20"/>
          <w:szCs w:val="20"/>
        </w:rPr>
        <w:t>co</w:t>
      </w:r>
      <w:r w:rsidRPr="00435188">
        <w:rPr>
          <w:rFonts w:asciiTheme="minorHAnsi" w:hAnsiTheme="minorHAnsi" w:cs="Arial"/>
          <w:sz w:val="20"/>
          <w:szCs w:val="20"/>
        </w:rPr>
        <w:t>-VAc) copolymers of various compositions (a) 35 mol%, (b) 42 mol%, (c) 50 mol%, (d) 56 mol%, (e) 75 mol%, (f) 89 mol%, (g) 94 mol% and (h) 100% in MeO</w:t>
      </w:r>
      <w:r w:rsidRPr="00435188">
        <w:rPr>
          <w:rFonts w:asciiTheme="minorHAnsi" w:hAnsiTheme="minorHAnsi" w:cs="Arial"/>
          <w:sz w:val="20"/>
          <w:szCs w:val="20"/>
          <w:vertAlign w:val="subscript"/>
        </w:rPr>
        <w:t>2</w:t>
      </w:r>
      <w:r w:rsidRPr="00435188">
        <w:rPr>
          <w:rFonts w:asciiTheme="minorHAnsi" w:hAnsiTheme="minorHAnsi" w:cs="Arial"/>
          <w:sz w:val="20"/>
          <w:szCs w:val="20"/>
        </w:rPr>
        <w:t>VAc, at a concentration of 5 mg/mL in water.</w:t>
      </w:r>
    </w:p>
    <w:p w14:paraId="165B5D72" w14:textId="77777777" w:rsidR="008311EC" w:rsidRPr="00435188" w:rsidRDefault="008311EC" w:rsidP="008311EC">
      <w:pPr>
        <w:spacing w:line="240" w:lineRule="auto"/>
        <w:jc w:val="center"/>
        <w:rPr>
          <w:sz w:val="20"/>
        </w:rPr>
      </w:pPr>
    </w:p>
    <w:p w14:paraId="057C6BEF" w14:textId="77777777" w:rsidR="00C2292F" w:rsidRPr="00435188" w:rsidRDefault="00C2292F" w:rsidP="00C2292F">
      <w:pPr>
        <w:keepNext/>
        <w:spacing w:after="0" w:line="276" w:lineRule="auto"/>
        <w:jc w:val="center"/>
      </w:pPr>
      <w:r w:rsidRPr="00435188">
        <w:rPr>
          <w:noProof/>
          <w:lang w:val="en-GB" w:eastAsia="en-GB"/>
        </w:rPr>
        <w:drawing>
          <wp:inline distT="0" distB="0" distL="0" distR="0" wp14:anchorId="2565FB6F" wp14:editId="0AEE3210">
            <wp:extent cx="3838575" cy="28816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8575" cy="2881630"/>
                    </a:xfrm>
                    <a:prstGeom prst="rect">
                      <a:avLst/>
                    </a:prstGeom>
                    <a:noFill/>
                    <a:ln>
                      <a:noFill/>
                    </a:ln>
                  </pic:spPr>
                </pic:pic>
              </a:graphicData>
            </a:graphic>
          </wp:inline>
        </w:drawing>
      </w:r>
    </w:p>
    <w:p w14:paraId="690C894F" w14:textId="1E24BCEA" w:rsidR="00E12909" w:rsidRPr="00435188" w:rsidRDefault="00C2292F" w:rsidP="00C2292F">
      <w:pPr>
        <w:pStyle w:val="Caption"/>
        <w:rPr>
          <w:rFonts w:asciiTheme="minorHAnsi" w:hAnsiTheme="minorHAnsi"/>
          <w:sz w:val="20"/>
          <w:szCs w:val="20"/>
        </w:rPr>
      </w:pPr>
      <w:r w:rsidRPr="00435188">
        <w:rPr>
          <w:rFonts w:asciiTheme="minorHAnsi" w:hAnsiTheme="minorHAnsi"/>
          <w:b/>
          <w:sz w:val="20"/>
          <w:szCs w:val="20"/>
        </w:rPr>
        <w:t xml:space="preserve">Figure </w:t>
      </w:r>
      <w:r w:rsidR="00BB59DF" w:rsidRPr="00435188">
        <w:rPr>
          <w:rFonts w:asciiTheme="minorHAnsi" w:hAnsiTheme="minorHAnsi"/>
          <w:b/>
          <w:sz w:val="20"/>
          <w:szCs w:val="20"/>
        </w:rPr>
        <w:t>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Figure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30</w:t>
      </w:r>
      <w:r w:rsidRPr="00435188">
        <w:rPr>
          <w:rFonts w:asciiTheme="minorHAnsi" w:hAnsiTheme="minorHAnsi"/>
          <w:b/>
          <w:sz w:val="20"/>
          <w:szCs w:val="20"/>
        </w:rPr>
        <w:fldChar w:fldCharType="end"/>
      </w:r>
      <w:r w:rsidRPr="00435188">
        <w:rPr>
          <w:rFonts w:asciiTheme="minorHAnsi" w:hAnsiTheme="minorHAnsi"/>
          <w:b/>
          <w:sz w:val="20"/>
          <w:szCs w:val="20"/>
        </w:rPr>
        <w:t>.</w:t>
      </w:r>
      <w:r w:rsidRPr="00435188">
        <w:rPr>
          <w:rFonts w:asciiTheme="minorHAnsi" w:hAnsiTheme="minorHAnsi"/>
          <w:sz w:val="20"/>
          <w:szCs w:val="20"/>
        </w:rPr>
        <w:t xml:space="preserve"> </w:t>
      </w:r>
      <w:r w:rsidRPr="00435188">
        <w:rPr>
          <w:rFonts w:asciiTheme="minorHAnsi" w:hAnsiTheme="minorHAnsi" w:cs="Arial"/>
          <w:sz w:val="20"/>
          <w:szCs w:val="20"/>
        </w:rPr>
        <w:t>Influence of MeO</w:t>
      </w:r>
      <w:r w:rsidRPr="00435188">
        <w:rPr>
          <w:rFonts w:asciiTheme="minorHAnsi" w:hAnsiTheme="minorHAnsi" w:cs="Arial"/>
          <w:sz w:val="20"/>
          <w:szCs w:val="20"/>
          <w:vertAlign w:val="subscript"/>
        </w:rPr>
        <w:t>2</w:t>
      </w:r>
      <w:r w:rsidRPr="00435188">
        <w:rPr>
          <w:rFonts w:asciiTheme="minorHAnsi" w:hAnsiTheme="minorHAnsi" w:cs="Arial"/>
          <w:sz w:val="20"/>
          <w:szCs w:val="20"/>
        </w:rPr>
        <w:t>VAc content on cloud point observed for the copolymer poly(MeO</w:t>
      </w:r>
      <w:r w:rsidRPr="00435188">
        <w:rPr>
          <w:rFonts w:asciiTheme="minorHAnsi" w:hAnsiTheme="minorHAnsi" w:cs="Arial"/>
          <w:sz w:val="20"/>
          <w:szCs w:val="20"/>
          <w:vertAlign w:val="subscript"/>
        </w:rPr>
        <w:t>2</w:t>
      </w:r>
      <w:r w:rsidRPr="00435188">
        <w:rPr>
          <w:rFonts w:asciiTheme="minorHAnsi" w:hAnsiTheme="minorHAnsi" w:cs="Arial"/>
          <w:sz w:val="20"/>
          <w:szCs w:val="20"/>
        </w:rPr>
        <w:t>VAc-</w:t>
      </w:r>
      <w:r w:rsidRPr="00435188">
        <w:rPr>
          <w:rFonts w:asciiTheme="minorHAnsi" w:hAnsiTheme="minorHAnsi" w:cs="Arial"/>
          <w:i/>
          <w:sz w:val="20"/>
          <w:szCs w:val="20"/>
        </w:rPr>
        <w:t>co</w:t>
      </w:r>
      <w:r w:rsidRPr="00435188">
        <w:rPr>
          <w:rFonts w:asciiTheme="minorHAnsi" w:hAnsiTheme="minorHAnsi" w:cs="Arial"/>
          <w:sz w:val="20"/>
          <w:szCs w:val="20"/>
        </w:rPr>
        <w:t>-VAc).</w:t>
      </w:r>
    </w:p>
    <w:p w14:paraId="3B60243C" w14:textId="77777777" w:rsidR="00897326" w:rsidRPr="00435188" w:rsidRDefault="00897326" w:rsidP="00190D70"/>
    <w:p w14:paraId="66FE7B4D" w14:textId="77777777" w:rsidR="00BB12BA" w:rsidRPr="00435188" w:rsidRDefault="00BB12BA" w:rsidP="00190D70"/>
    <w:p w14:paraId="4BCD3401" w14:textId="77777777" w:rsidR="00BB12BA" w:rsidRPr="00435188" w:rsidRDefault="00BB12BA" w:rsidP="00190D70"/>
    <w:p w14:paraId="538A8D96" w14:textId="77777777" w:rsidR="00BB12BA" w:rsidRPr="00435188" w:rsidRDefault="00BB12BA" w:rsidP="00F22A5E">
      <w:pPr>
        <w:keepNext/>
        <w:spacing w:after="0"/>
        <w:jc w:val="center"/>
      </w:pPr>
      <w:r w:rsidRPr="00435188">
        <w:rPr>
          <w:noProof/>
          <w:lang w:val="en-GB" w:eastAsia="en-GB"/>
        </w:rPr>
        <w:lastRenderedPageBreak/>
        <w:drawing>
          <wp:inline distT="0" distB="0" distL="0" distR="0" wp14:anchorId="5EC2FDAE" wp14:editId="4FF46438">
            <wp:extent cx="3629025"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2819400"/>
                    </a:xfrm>
                    <a:prstGeom prst="rect">
                      <a:avLst/>
                    </a:prstGeom>
                    <a:noFill/>
                    <a:ln>
                      <a:noFill/>
                    </a:ln>
                  </pic:spPr>
                </pic:pic>
              </a:graphicData>
            </a:graphic>
          </wp:inline>
        </w:drawing>
      </w:r>
    </w:p>
    <w:p w14:paraId="1A50EDF2" w14:textId="3B0BA291" w:rsidR="00BB12BA" w:rsidRPr="00435188" w:rsidRDefault="00BB12BA" w:rsidP="00B40FAC">
      <w:pPr>
        <w:pStyle w:val="Caption"/>
        <w:spacing w:after="0" w:line="240" w:lineRule="auto"/>
      </w:pPr>
      <w:r w:rsidRPr="00435188">
        <w:rPr>
          <w:rFonts w:asciiTheme="minorHAnsi" w:hAnsiTheme="minorHAnsi"/>
          <w:b/>
          <w:sz w:val="20"/>
        </w:rPr>
        <w:t>Figure S</w:t>
      </w:r>
      <w:r w:rsidRPr="00435188">
        <w:rPr>
          <w:rFonts w:asciiTheme="minorHAnsi" w:hAnsiTheme="minorHAnsi"/>
          <w:b/>
          <w:sz w:val="20"/>
        </w:rPr>
        <w:fldChar w:fldCharType="begin"/>
      </w:r>
      <w:r w:rsidRPr="00435188">
        <w:rPr>
          <w:rFonts w:asciiTheme="minorHAnsi" w:hAnsiTheme="minorHAnsi"/>
          <w:b/>
          <w:sz w:val="20"/>
        </w:rPr>
        <w:instrText xml:space="preserve"> SEQ Figure \* ARABIC </w:instrText>
      </w:r>
      <w:r w:rsidRPr="00435188">
        <w:rPr>
          <w:rFonts w:asciiTheme="minorHAnsi" w:hAnsiTheme="minorHAnsi"/>
          <w:b/>
          <w:sz w:val="20"/>
        </w:rPr>
        <w:fldChar w:fldCharType="separate"/>
      </w:r>
      <w:r w:rsidR="002D63BE" w:rsidRPr="00435188">
        <w:rPr>
          <w:rFonts w:asciiTheme="minorHAnsi" w:hAnsiTheme="minorHAnsi"/>
          <w:b/>
          <w:noProof/>
          <w:sz w:val="20"/>
        </w:rPr>
        <w:t>31</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Plot of normalized transmittance </w:t>
      </w:r>
      <w:r w:rsidRPr="00435188">
        <w:rPr>
          <w:rFonts w:asciiTheme="minorHAnsi" w:hAnsiTheme="minorHAnsi"/>
          <w:i/>
          <w:sz w:val="20"/>
        </w:rPr>
        <w:t>vs.</w:t>
      </w:r>
      <w:r w:rsidR="00F22A5E" w:rsidRPr="00435188">
        <w:rPr>
          <w:rFonts w:asciiTheme="minorHAnsi" w:hAnsiTheme="minorHAnsi"/>
          <w:sz w:val="20"/>
        </w:rPr>
        <w:t xml:space="preserve"> temperature for the heating (solid line) and cooling (dash line) cycle of </w:t>
      </w:r>
      <w:r w:rsidRPr="00435188">
        <w:rPr>
          <w:rFonts w:asciiTheme="minorHAnsi" w:hAnsiTheme="minorHAnsi"/>
          <w:sz w:val="20"/>
        </w:rPr>
        <w:t>poly(MeO</w:t>
      </w:r>
      <w:r w:rsidRPr="00435188">
        <w:rPr>
          <w:rFonts w:asciiTheme="minorHAnsi" w:hAnsiTheme="minorHAnsi"/>
          <w:sz w:val="20"/>
          <w:vertAlign w:val="subscript"/>
        </w:rPr>
        <w:t>2</w:t>
      </w:r>
      <w:r w:rsidRPr="00435188">
        <w:rPr>
          <w:rFonts w:asciiTheme="minorHAnsi" w:hAnsiTheme="minorHAnsi"/>
          <w:sz w:val="20"/>
        </w:rPr>
        <w:t>VAc-</w:t>
      </w:r>
      <w:r w:rsidRPr="00435188">
        <w:rPr>
          <w:rFonts w:asciiTheme="minorHAnsi" w:hAnsiTheme="minorHAnsi"/>
          <w:i/>
          <w:sz w:val="20"/>
        </w:rPr>
        <w:t>co</w:t>
      </w:r>
      <w:r w:rsidRPr="00435188">
        <w:rPr>
          <w:rFonts w:asciiTheme="minorHAnsi" w:hAnsiTheme="minorHAnsi"/>
          <w:sz w:val="20"/>
        </w:rPr>
        <w:t xml:space="preserve">-VAc) </w:t>
      </w:r>
      <w:r w:rsidR="00F22A5E" w:rsidRPr="00435188">
        <w:rPr>
          <w:rFonts w:asciiTheme="minorHAnsi" w:hAnsiTheme="minorHAnsi"/>
          <w:sz w:val="20"/>
        </w:rPr>
        <w:t xml:space="preserve">samples with (a) 42 mol% and (b) 89 mol% </w:t>
      </w:r>
      <w:r w:rsidR="00B40FAC" w:rsidRPr="00435188">
        <w:rPr>
          <w:rFonts w:asciiTheme="minorHAnsi" w:hAnsiTheme="minorHAnsi"/>
          <w:sz w:val="20"/>
        </w:rPr>
        <w:t>of MeO</w:t>
      </w:r>
      <w:r w:rsidR="00B40FAC" w:rsidRPr="00435188">
        <w:rPr>
          <w:rFonts w:asciiTheme="minorHAnsi" w:hAnsiTheme="minorHAnsi"/>
          <w:sz w:val="20"/>
          <w:vertAlign w:val="subscript"/>
        </w:rPr>
        <w:t>2</w:t>
      </w:r>
      <w:r w:rsidR="00B40FAC" w:rsidRPr="00435188">
        <w:rPr>
          <w:rFonts w:asciiTheme="minorHAnsi" w:hAnsiTheme="minorHAnsi"/>
          <w:sz w:val="20"/>
        </w:rPr>
        <w:t>VAc, at a concentration of 5 mg/mL in water</w:t>
      </w:r>
      <w:r w:rsidR="00B40FAC" w:rsidRPr="00435188">
        <w:t>.</w:t>
      </w:r>
    </w:p>
    <w:p w14:paraId="23C72938" w14:textId="77777777" w:rsidR="00BB12BA" w:rsidRPr="00435188" w:rsidRDefault="00BB12BA" w:rsidP="00BB12BA">
      <w:pPr>
        <w:rPr>
          <w:lang w:val="en-GB"/>
        </w:rPr>
      </w:pPr>
    </w:p>
    <w:p w14:paraId="2A8520DD" w14:textId="77777777" w:rsidR="00BB12BA" w:rsidRPr="00435188" w:rsidRDefault="00BB12BA" w:rsidP="00BB12BA">
      <w:pPr>
        <w:rPr>
          <w:lang w:val="en-GB"/>
        </w:rPr>
      </w:pPr>
    </w:p>
    <w:p w14:paraId="20B7119B" w14:textId="77777777" w:rsidR="00201271" w:rsidRPr="00435188" w:rsidRDefault="00201271" w:rsidP="00201271">
      <w:pPr>
        <w:pStyle w:val="Caption"/>
        <w:keepNext/>
        <w:spacing w:after="0" w:line="240" w:lineRule="auto"/>
        <w:rPr>
          <w:rFonts w:asciiTheme="minorHAnsi" w:hAnsiTheme="minorHAnsi"/>
          <w:sz w:val="20"/>
        </w:rPr>
      </w:pPr>
      <w:r w:rsidRPr="00435188">
        <w:rPr>
          <w:rFonts w:asciiTheme="minorHAnsi" w:hAnsiTheme="minorHAnsi"/>
          <w:b/>
          <w:sz w:val="20"/>
        </w:rPr>
        <w:t>Table S</w:t>
      </w:r>
      <w:r w:rsidRPr="00435188">
        <w:rPr>
          <w:rFonts w:asciiTheme="minorHAnsi" w:hAnsiTheme="minorHAnsi"/>
          <w:b/>
          <w:sz w:val="20"/>
        </w:rPr>
        <w:fldChar w:fldCharType="begin"/>
      </w:r>
      <w:r w:rsidRPr="00435188">
        <w:rPr>
          <w:rFonts w:asciiTheme="minorHAnsi" w:hAnsiTheme="minorHAnsi"/>
          <w:b/>
          <w:sz w:val="20"/>
        </w:rPr>
        <w:instrText xml:space="preserve"> SEQ Table \* ARABIC </w:instrText>
      </w:r>
      <w:r w:rsidRPr="00435188">
        <w:rPr>
          <w:rFonts w:asciiTheme="minorHAnsi" w:hAnsiTheme="minorHAnsi"/>
          <w:b/>
          <w:sz w:val="20"/>
        </w:rPr>
        <w:fldChar w:fldCharType="separate"/>
      </w:r>
      <w:r w:rsidR="002D63BE" w:rsidRPr="00435188">
        <w:rPr>
          <w:rFonts w:asciiTheme="minorHAnsi" w:hAnsiTheme="minorHAnsi"/>
          <w:b/>
          <w:noProof/>
          <w:sz w:val="20"/>
        </w:rPr>
        <w:t>4</w:t>
      </w:r>
      <w:r w:rsidRPr="00435188">
        <w:rPr>
          <w:rFonts w:asciiTheme="minorHAnsi" w:hAnsiTheme="minorHAnsi"/>
          <w:b/>
          <w:sz w:val="20"/>
        </w:rPr>
        <w:fldChar w:fldCharType="end"/>
      </w:r>
      <w:r w:rsidRPr="00435188">
        <w:rPr>
          <w:rFonts w:asciiTheme="minorHAnsi" w:hAnsiTheme="minorHAnsi"/>
          <w:b/>
          <w:sz w:val="20"/>
        </w:rPr>
        <w:t>.</w:t>
      </w:r>
      <w:r w:rsidRPr="00435188">
        <w:rPr>
          <w:rFonts w:asciiTheme="minorHAnsi" w:hAnsiTheme="minorHAnsi"/>
          <w:sz w:val="20"/>
        </w:rPr>
        <w:t xml:space="preserve"> Characterization data for the copolymers of poly(MeO</w:t>
      </w:r>
      <w:r w:rsidRPr="00435188">
        <w:rPr>
          <w:rFonts w:asciiTheme="minorHAnsi" w:hAnsiTheme="minorHAnsi"/>
          <w:sz w:val="20"/>
          <w:vertAlign w:val="subscript"/>
        </w:rPr>
        <w:t>2</w:t>
      </w:r>
      <w:r w:rsidRPr="00435188">
        <w:rPr>
          <w:rFonts w:asciiTheme="minorHAnsi" w:hAnsiTheme="minorHAnsi"/>
          <w:sz w:val="20"/>
        </w:rPr>
        <w:t>VAc-</w:t>
      </w:r>
      <w:r w:rsidRPr="00435188">
        <w:rPr>
          <w:rFonts w:asciiTheme="minorHAnsi" w:hAnsiTheme="minorHAnsi"/>
          <w:i/>
          <w:sz w:val="20"/>
        </w:rPr>
        <w:t>co</w:t>
      </w:r>
      <w:r w:rsidRPr="00435188">
        <w:rPr>
          <w:rFonts w:asciiTheme="minorHAnsi" w:hAnsiTheme="minorHAnsi"/>
          <w:sz w:val="20"/>
        </w:rPr>
        <w:t>-MDO) obtained by RAFT/MADIX polymerization.</w:t>
      </w:r>
    </w:p>
    <w:tbl>
      <w:tblPr>
        <w:tblW w:w="8335"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066"/>
        <w:gridCol w:w="739"/>
        <w:gridCol w:w="1034"/>
        <w:gridCol w:w="823"/>
        <w:gridCol w:w="1134"/>
        <w:gridCol w:w="992"/>
        <w:gridCol w:w="1040"/>
        <w:gridCol w:w="916"/>
        <w:gridCol w:w="591"/>
      </w:tblGrid>
      <w:tr w:rsidR="00201271" w:rsidRPr="00435188" w14:paraId="39DDA454" w14:textId="77777777" w:rsidTr="00B70903">
        <w:trPr>
          <w:trHeight w:val="1140"/>
          <w:jc w:val="center"/>
        </w:trPr>
        <w:tc>
          <w:tcPr>
            <w:tcW w:w="1066" w:type="dxa"/>
            <w:tcBorders>
              <w:top w:val="single" w:sz="8" w:space="0" w:color="000000"/>
              <w:bottom w:val="single" w:sz="8" w:space="0" w:color="000000"/>
            </w:tcBorders>
            <w:shd w:val="clear" w:color="auto" w:fill="FFFFFF"/>
            <w:vAlign w:val="center"/>
          </w:tcPr>
          <w:p w14:paraId="2A2B1F6E" w14:textId="77777777" w:rsidR="00201271" w:rsidRPr="00435188" w:rsidRDefault="00201271" w:rsidP="00B70903">
            <w:pPr>
              <w:spacing w:after="0" w:line="240" w:lineRule="auto"/>
              <w:jc w:val="center"/>
              <w:rPr>
                <w:bCs/>
                <w:sz w:val="20"/>
              </w:rPr>
            </w:pPr>
            <w:r w:rsidRPr="00435188">
              <w:rPr>
                <w:bCs/>
                <w:sz w:val="20"/>
              </w:rPr>
              <w:t>Initial monomer feed</w:t>
            </w:r>
          </w:p>
          <w:p w14:paraId="53619AAC" w14:textId="77777777" w:rsidR="00201271" w:rsidRPr="00435188" w:rsidRDefault="00201271" w:rsidP="00B70903">
            <w:pPr>
              <w:spacing w:after="0" w:line="240" w:lineRule="auto"/>
              <w:jc w:val="center"/>
              <w:rPr>
                <w:bCs/>
                <w:sz w:val="20"/>
              </w:rPr>
            </w:pPr>
            <w:r w:rsidRPr="00435188">
              <w:rPr>
                <w:bCs/>
                <w:sz w:val="20"/>
              </w:rPr>
              <w:t>MeO</w:t>
            </w:r>
            <w:r w:rsidRPr="00435188">
              <w:rPr>
                <w:bCs/>
                <w:sz w:val="20"/>
                <w:vertAlign w:val="subscript"/>
              </w:rPr>
              <w:t>2</w:t>
            </w:r>
            <w:r w:rsidRPr="00435188">
              <w:rPr>
                <w:bCs/>
                <w:sz w:val="20"/>
              </w:rPr>
              <w:t>VAc:MDO</w:t>
            </w:r>
            <w:r w:rsidRPr="00435188">
              <w:rPr>
                <w:bCs/>
                <w:sz w:val="20"/>
                <w:vertAlign w:val="superscript"/>
              </w:rPr>
              <w:t xml:space="preserve"> a</w:t>
            </w:r>
          </w:p>
        </w:tc>
        <w:tc>
          <w:tcPr>
            <w:tcW w:w="739" w:type="dxa"/>
            <w:tcBorders>
              <w:top w:val="single" w:sz="8" w:space="0" w:color="000000"/>
              <w:bottom w:val="single" w:sz="8" w:space="0" w:color="000000"/>
            </w:tcBorders>
            <w:shd w:val="clear" w:color="auto" w:fill="FFFFFF"/>
            <w:vAlign w:val="center"/>
          </w:tcPr>
          <w:p w14:paraId="62779EE9" w14:textId="77777777" w:rsidR="00201271" w:rsidRPr="00435188" w:rsidRDefault="00201271" w:rsidP="00B70903">
            <w:pPr>
              <w:spacing w:after="0" w:line="240" w:lineRule="auto"/>
              <w:jc w:val="center"/>
              <w:rPr>
                <w:bCs/>
                <w:sz w:val="20"/>
              </w:rPr>
            </w:pPr>
          </w:p>
          <w:p w14:paraId="22183619" w14:textId="77777777" w:rsidR="00201271" w:rsidRPr="00435188" w:rsidRDefault="00201271" w:rsidP="00B70903">
            <w:pPr>
              <w:spacing w:after="0" w:line="240" w:lineRule="auto"/>
              <w:jc w:val="center"/>
              <w:rPr>
                <w:bCs/>
                <w:sz w:val="20"/>
              </w:rPr>
            </w:pPr>
            <w:r w:rsidRPr="00435188">
              <w:rPr>
                <w:bCs/>
                <w:sz w:val="20"/>
              </w:rPr>
              <w:t>Time</w:t>
            </w:r>
          </w:p>
          <w:p w14:paraId="15E034AD" w14:textId="77777777" w:rsidR="00201271" w:rsidRPr="00435188" w:rsidRDefault="00201271" w:rsidP="00B70903">
            <w:pPr>
              <w:spacing w:after="0" w:line="240" w:lineRule="auto"/>
              <w:jc w:val="center"/>
              <w:rPr>
                <w:bCs/>
                <w:sz w:val="20"/>
              </w:rPr>
            </w:pPr>
            <w:r w:rsidRPr="00435188">
              <w:rPr>
                <w:bCs/>
                <w:sz w:val="20"/>
              </w:rPr>
              <w:t>(h)</w:t>
            </w:r>
          </w:p>
        </w:tc>
        <w:tc>
          <w:tcPr>
            <w:tcW w:w="1034" w:type="dxa"/>
            <w:tcBorders>
              <w:top w:val="single" w:sz="8" w:space="0" w:color="000000"/>
              <w:bottom w:val="single" w:sz="8" w:space="0" w:color="000000"/>
            </w:tcBorders>
            <w:shd w:val="clear" w:color="auto" w:fill="FFFFFF"/>
            <w:vAlign w:val="center"/>
          </w:tcPr>
          <w:p w14:paraId="55519149" w14:textId="77777777" w:rsidR="00201271" w:rsidRPr="00435188" w:rsidRDefault="00201271" w:rsidP="00B70903">
            <w:pPr>
              <w:spacing w:after="0" w:line="240" w:lineRule="auto"/>
              <w:jc w:val="center"/>
              <w:rPr>
                <w:b/>
                <w:bCs/>
                <w:sz w:val="20"/>
              </w:rPr>
            </w:pPr>
            <w:r w:rsidRPr="00435188">
              <w:rPr>
                <w:bCs/>
                <w:sz w:val="20"/>
              </w:rPr>
              <w:t>VMeO</w:t>
            </w:r>
            <w:r w:rsidRPr="00435188">
              <w:rPr>
                <w:bCs/>
                <w:sz w:val="20"/>
                <w:vertAlign w:val="subscript"/>
              </w:rPr>
              <w:t>2</w:t>
            </w:r>
            <w:r w:rsidRPr="00435188">
              <w:rPr>
                <w:bCs/>
                <w:sz w:val="20"/>
              </w:rPr>
              <w:t>Ac</w:t>
            </w:r>
          </w:p>
          <w:p w14:paraId="353F7F74" w14:textId="77777777" w:rsidR="00201271" w:rsidRPr="00435188" w:rsidRDefault="00201271" w:rsidP="00B70903">
            <w:pPr>
              <w:spacing w:after="0" w:line="240" w:lineRule="auto"/>
              <w:jc w:val="center"/>
              <w:rPr>
                <w:b/>
                <w:bCs/>
                <w:sz w:val="20"/>
              </w:rPr>
            </w:pPr>
            <w:r w:rsidRPr="00435188">
              <w:rPr>
                <w:bCs/>
                <w:sz w:val="20"/>
              </w:rPr>
              <w:t>conv.</w:t>
            </w:r>
            <w:r w:rsidRPr="00435188">
              <w:rPr>
                <w:bCs/>
                <w:sz w:val="20"/>
                <w:vertAlign w:val="superscript"/>
              </w:rPr>
              <w:t>a</w:t>
            </w:r>
          </w:p>
          <w:p w14:paraId="60094820" w14:textId="77777777" w:rsidR="00201271" w:rsidRPr="00435188" w:rsidRDefault="00201271" w:rsidP="00B70903">
            <w:pPr>
              <w:spacing w:after="0" w:line="240" w:lineRule="auto"/>
              <w:jc w:val="center"/>
              <w:rPr>
                <w:bCs/>
                <w:sz w:val="20"/>
              </w:rPr>
            </w:pPr>
          </w:p>
          <w:p w14:paraId="5F20DC4C" w14:textId="77777777" w:rsidR="00201271" w:rsidRPr="00435188" w:rsidRDefault="00201271" w:rsidP="00B70903">
            <w:pPr>
              <w:spacing w:after="0" w:line="240" w:lineRule="auto"/>
              <w:jc w:val="center"/>
              <w:rPr>
                <w:b/>
                <w:bCs/>
                <w:sz w:val="20"/>
              </w:rPr>
            </w:pPr>
            <w:r w:rsidRPr="00435188">
              <w:rPr>
                <w:bCs/>
                <w:sz w:val="20"/>
              </w:rPr>
              <w:t>(%)</w:t>
            </w:r>
          </w:p>
        </w:tc>
        <w:tc>
          <w:tcPr>
            <w:tcW w:w="823" w:type="dxa"/>
            <w:tcBorders>
              <w:top w:val="single" w:sz="8" w:space="0" w:color="000000"/>
              <w:bottom w:val="single" w:sz="8" w:space="0" w:color="000000"/>
            </w:tcBorders>
            <w:shd w:val="clear" w:color="auto" w:fill="FFFFFF"/>
            <w:vAlign w:val="center"/>
          </w:tcPr>
          <w:p w14:paraId="0AB0464D" w14:textId="77777777" w:rsidR="00201271" w:rsidRPr="00435188" w:rsidRDefault="00201271" w:rsidP="00B70903">
            <w:pPr>
              <w:spacing w:after="0" w:line="240" w:lineRule="auto"/>
              <w:jc w:val="center"/>
              <w:rPr>
                <w:b/>
                <w:bCs/>
                <w:sz w:val="20"/>
              </w:rPr>
            </w:pPr>
            <w:r w:rsidRPr="00435188">
              <w:rPr>
                <w:bCs/>
                <w:sz w:val="20"/>
              </w:rPr>
              <w:t>MDO conv.</w:t>
            </w:r>
            <w:r w:rsidRPr="00435188">
              <w:rPr>
                <w:bCs/>
                <w:sz w:val="20"/>
                <w:vertAlign w:val="superscript"/>
              </w:rPr>
              <w:t>a</w:t>
            </w:r>
          </w:p>
          <w:p w14:paraId="2785A0A9" w14:textId="77777777" w:rsidR="00201271" w:rsidRPr="00435188" w:rsidRDefault="00201271" w:rsidP="00B70903">
            <w:pPr>
              <w:spacing w:after="0" w:line="240" w:lineRule="auto"/>
              <w:jc w:val="center"/>
              <w:rPr>
                <w:b/>
                <w:bCs/>
                <w:sz w:val="20"/>
              </w:rPr>
            </w:pPr>
            <w:r w:rsidRPr="00435188">
              <w:rPr>
                <w:bCs/>
                <w:sz w:val="20"/>
              </w:rPr>
              <w:t>(%)</w:t>
            </w:r>
          </w:p>
        </w:tc>
        <w:tc>
          <w:tcPr>
            <w:tcW w:w="1134" w:type="dxa"/>
            <w:tcBorders>
              <w:top w:val="single" w:sz="8" w:space="0" w:color="000000"/>
              <w:bottom w:val="single" w:sz="8" w:space="0" w:color="000000"/>
            </w:tcBorders>
            <w:shd w:val="clear" w:color="auto" w:fill="FFFFFF"/>
            <w:vAlign w:val="center"/>
          </w:tcPr>
          <w:p w14:paraId="4C713F12" w14:textId="77777777" w:rsidR="00201271" w:rsidRPr="00435188" w:rsidRDefault="00201271" w:rsidP="00B70903">
            <w:pPr>
              <w:spacing w:after="0" w:line="240" w:lineRule="auto"/>
              <w:jc w:val="center"/>
              <w:rPr>
                <w:bCs/>
                <w:sz w:val="20"/>
              </w:rPr>
            </w:pPr>
            <w:r w:rsidRPr="00435188">
              <w:rPr>
                <w:bCs/>
                <w:sz w:val="20"/>
              </w:rPr>
              <w:t>Polymer</w:t>
            </w:r>
          </w:p>
          <w:p w14:paraId="2F8D80EA" w14:textId="77777777" w:rsidR="00201271" w:rsidRPr="00435188" w:rsidRDefault="00201271" w:rsidP="00B70903">
            <w:pPr>
              <w:spacing w:after="0" w:line="240" w:lineRule="auto"/>
              <w:jc w:val="center"/>
              <w:rPr>
                <w:bCs/>
                <w:sz w:val="20"/>
                <w:vertAlign w:val="superscript"/>
              </w:rPr>
            </w:pPr>
            <w:r w:rsidRPr="00435188">
              <w:rPr>
                <w:bCs/>
                <w:sz w:val="20"/>
              </w:rPr>
              <w:t>comp.</w:t>
            </w:r>
            <w:r w:rsidRPr="00435188">
              <w:rPr>
                <w:bCs/>
                <w:sz w:val="20"/>
                <w:vertAlign w:val="superscript"/>
              </w:rPr>
              <w:t>a</w:t>
            </w:r>
          </w:p>
          <w:p w14:paraId="62974FA5" w14:textId="77777777" w:rsidR="00201271" w:rsidRPr="00435188" w:rsidRDefault="00201271" w:rsidP="00B70903">
            <w:pPr>
              <w:spacing w:after="0" w:line="240" w:lineRule="auto"/>
              <w:jc w:val="center"/>
              <w:rPr>
                <w:bCs/>
                <w:sz w:val="20"/>
              </w:rPr>
            </w:pPr>
            <w:r w:rsidRPr="00435188">
              <w:rPr>
                <w:bCs/>
                <w:sz w:val="20"/>
              </w:rPr>
              <w:t>MeO</w:t>
            </w:r>
            <w:r w:rsidRPr="00435188">
              <w:rPr>
                <w:bCs/>
                <w:sz w:val="20"/>
                <w:vertAlign w:val="subscript"/>
              </w:rPr>
              <w:t>n</w:t>
            </w:r>
            <w:r w:rsidRPr="00435188">
              <w:rPr>
                <w:bCs/>
                <w:sz w:val="20"/>
              </w:rPr>
              <w:t>VAc:</w:t>
            </w:r>
          </w:p>
          <w:p w14:paraId="61D76773" w14:textId="77777777" w:rsidR="00201271" w:rsidRPr="00435188" w:rsidRDefault="00201271" w:rsidP="00B70903">
            <w:pPr>
              <w:spacing w:after="0" w:line="240" w:lineRule="auto"/>
              <w:jc w:val="center"/>
              <w:rPr>
                <w:bCs/>
                <w:i/>
                <w:sz w:val="20"/>
              </w:rPr>
            </w:pPr>
            <w:r w:rsidRPr="00435188">
              <w:rPr>
                <w:bCs/>
                <w:sz w:val="20"/>
              </w:rPr>
              <w:t>MDO</w:t>
            </w:r>
          </w:p>
        </w:tc>
        <w:tc>
          <w:tcPr>
            <w:tcW w:w="992" w:type="dxa"/>
            <w:tcBorders>
              <w:top w:val="single" w:sz="8" w:space="0" w:color="000000"/>
              <w:bottom w:val="single" w:sz="8" w:space="0" w:color="000000"/>
            </w:tcBorders>
            <w:shd w:val="clear" w:color="auto" w:fill="FFFFFF"/>
            <w:vAlign w:val="center"/>
          </w:tcPr>
          <w:p w14:paraId="1FA87FF2"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 xml:space="preserve">n </w:t>
            </w:r>
            <w:r w:rsidRPr="00435188">
              <w:rPr>
                <w:bCs/>
                <w:sz w:val="20"/>
                <w:vertAlign w:val="superscript"/>
              </w:rPr>
              <w:t>SEC b</w:t>
            </w:r>
          </w:p>
          <w:p w14:paraId="1E41203D" w14:textId="77777777" w:rsidR="00201271" w:rsidRPr="00435188" w:rsidRDefault="00201271" w:rsidP="00B70903">
            <w:pPr>
              <w:spacing w:after="0" w:line="240" w:lineRule="auto"/>
              <w:jc w:val="center"/>
              <w:rPr>
                <w:b/>
                <w:bCs/>
                <w:sz w:val="20"/>
              </w:rPr>
            </w:pPr>
          </w:p>
          <w:p w14:paraId="437E75EA" w14:textId="77777777" w:rsidR="00201271" w:rsidRPr="00435188" w:rsidRDefault="00201271" w:rsidP="00B70903">
            <w:pPr>
              <w:spacing w:after="0" w:line="240" w:lineRule="auto"/>
              <w:jc w:val="center"/>
              <w:rPr>
                <w:b/>
                <w:bCs/>
                <w:sz w:val="20"/>
              </w:rPr>
            </w:pPr>
            <w:r w:rsidRPr="00435188">
              <w:rPr>
                <w:bCs/>
                <w:sz w:val="20"/>
              </w:rPr>
              <w:t>(kg/mol)</w:t>
            </w:r>
          </w:p>
        </w:tc>
        <w:tc>
          <w:tcPr>
            <w:tcW w:w="1040" w:type="dxa"/>
            <w:tcBorders>
              <w:top w:val="single" w:sz="8" w:space="0" w:color="000000"/>
              <w:bottom w:val="single" w:sz="8" w:space="0" w:color="000000"/>
              <w:right w:val="nil"/>
            </w:tcBorders>
            <w:shd w:val="clear" w:color="auto" w:fill="FFFFFF"/>
            <w:vAlign w:val="center"/>
          </w:tcPr>
          <w:p w14:paraId="657E5CDC"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n</w:t>
            </w:r>
            <w:r w:rsidRPr="00435188">
              <w:rPr>
                <w:bCs/>
                <w:sz w:val="20"/>
                <w:vertAlign w:val="superscript"/>
              </w:rPr>
              <w:t>theo.  c</w:t>
            </w:r>
          </w:p>
          <w:p w14:paraId="3BBD4F5F" w14:textId="77777777" w:rsidR="00201271" w:rsidRPr="00435188" w:rsidRDefault="00201271" w:rsidP="00B70903">
            <w:pPr>
              <w:spacing w:after="0" w:line="240" w:lineRule="auto"/>
              <w:jc w:val="center"/>
              <w:rPr>
                <w:b/>
                <w:bCs/>
                <w:sz w:val="20"/>
              </w:rPr>
            </w:pPr>
          </w:p>
          <w:p w14:paraId="689AB51E" w14:textId="77777777" w:rsidR="00201271" w:rsidRPr="00435188" w:rsidRDefault="00201271" w:rsidP="00B70903">
            <w:pPr>
              <w:spacing w:after="0" w:line="240" w:lineRule="auto"/>
              <w:jc w:val="center"/>
              <w:rPr>
                <w:b/>
                <w:bCs/>
                <w:sz w:val="20"/>
              </w:rPr>
            </w:pPr>
            <w:r w:rsidRPr="00435188">
              <w:rPr>
                <w:bCs/>
                <w:sz w:val="20"/>
              </w:rPr>
              <w:t>(kg/mol)</w:t>
            </w:r>
          </w:p>
        </w:tc>
        <w:tc>
          <w:tcPr>
            <w:tcW w:w="916" w:type="dxa"/>
            <w:tcBorders>
              <w:top w:val="single" w:sz="4" w:space="0" w:color="auto"/>
              <w:left w:val="nil"/>
              <w:bottom w:val="single" w:sz="4" w:space="0" w:color="auto"/>
              <w:right w:val="nil"/>
            </w:tcBorders>
            <w:shd w:val="clear" w:color="auto" w:fill="FFFFFF"/>
            <w:vAlign w:val="center"/>
          </w:tcPr>
          <w:p w14:paraId="1223364A" w14:textId="77777777" w:rsidR="00201271" w:rsidRPr="00435188" w:rsidRDefault="00201271" w:rsidP="00B70903">
            <w:pPr>
              <w:spacing w:after="0" w:line="240" w:lineRule="auto"/>
              <w:jc w:val="center"/>
              <w:rPr>
                <w:bCs/>
                <w:sz w:val="20"/>
                <w:vertAlign w:val="superscript"/>
              </w:rPr>
            </w:pPr>
            <w:r w:rsidRPr="00435188">
              <w:rPr>
                <w:bCs/>
                <w:i/>
                <w:sz w:val="20"/>
              </w:rPr>
              <w:t>M</w:t>
            </w:r>
            <w:r w:rsidRPr="00435188">
              <w:rPr>
                <w:bCs/>
                <w:sz w:val="20"/>
                <w:vertAlign w:val="subscript"/>
              </w:rPr>
              <w:t>n</w:t>
            </w:r>
            <w:r w:rsidRPr="00435188">
              <w:rPr>
                <w:bCs/>
                <w:sz w:val="20"/>
                <w:vertAlign w:val="superscript"/>
              </w:rPr>
              <w:t>obs. d</w:t>
            </w:r>
          </w:p>
          <w:p w14:paraId="6BE6680E" w14:textId="77777777" w:rsidR="00201271" w:rsidRPr="00435188" w:rsidRDefault="00201271" w:rsidP="00B70903">
            <w:pPr>
              <w:spacing w:after="0" w:line="240" w:lineRule="auto"/>
              <w:jc w:val="center"/>
              <w:rPr>
                <w:bCs/>
                <w:sz w:val="20"/>
                <w:vertAlign w:val="superscript"/>
              </w:rPr>
            </w:pPr>
          </w:p>
          <w:p w14:paraId="0132E39D" w14:textId="77777777" w:rsidR="00201271" w:rsidRPr="00435188" w:rsidRDefault="00201271" w:rsidP="00B70903">
            <w:pPr>
              <w:spacing w:after="0" w:line="240" w:lineRule="auto"/>
              <w:jc w:val="center"/>
              <w:rPr>
                <w:b/>
                <w:bCs/>
                <w:sz w:val="20"/>
              </w:rPr>
            </w:pPr>
            <w:r w:rsidRPr="00435188">
              <w:rPr>
                <w:bCs/>
                <w:sz w:val="20"/>
              </w:rPr>
              <w:t>(kg/mol)</w:t>
            </w:r>
          </w:p>
        </w:tc>
        <w:tc>
          <w:tcPr>
            <w:tcW w:w="591" w:type="dxa"/>
            <w:tcBorders>
              <w:top w:val="single" w:sz="8" w:space="0" w:color="000000"/>
              <w:left w:val="nil"/>
              <w:bottom w:val="single" w:sz="8" w:space="0" w:color="000000"/>
            </w:tcBorders>
            <w:shd w:val="clear" w:color="auto" w:fill="FFFFFF"/>
            <w:vAlign w:val="center"/>
          </w:tcPr>
          <w:p w14:paraId="1852C1B3" w14:textId="77777777" w:rsidR="00201271" w:rsidRPr="00435188" w:rsidRDefault="00201271" w:rsidP="00B70903">
            <w:pPr>
              <w:spacing w:after="0" w:line="240" w:lineRule="auto"/>
              <w:rPr>
                <w:b/>
                <w:bCs/>
                <w:sz w:val="20"/>
              </w:rPr>
            </w:pPr>
            <w:r w:rsidRPr="00435188">
              <w:rPr>
                <w:bCs/>
                <w:i/>
                <w:sz w:val="20"/>
              </w:rPr>
              <w:t>Ð</w:t>
            </w:r>
            <w:r w:rsidRPr="00435188">
              <w:rPr>
                <w:bCs/>
                <w:sz w:val="20"/>
                <w:vertAlign w:val="subscript"/>
              </w:rPr>
              <w:t xml:space="preserve">M </w:t>
            </w:r>
            <w:r w:rsidRPr="00435188">
              <w:rPr>
                <w:bCs/>
                <w:sz w:val="20"/>
                <w:vertAlign w:val="superscript"/>
              </w:rPr>
              <w:t>b</w:t>
            </w:r>
          </w:p>
        </w:tc>
      </w:tr>
      <w:tr w:rsidR="00201271" w:rsidRPr="00435188" w14:paraId="42052EB0" w14:textId="77777777" w:rsidTr="00B70903">
        <w:trPr>
          <w:trHeight w:val="304"/>
          <w:jc w:val="center"/>
        </w:trPr>
        <w:tc>
          <w:tcPr>
            <w:tcW w:w="1066" w:type="dxa"/>
            <w:shd w:val="clear" w:color="auto" w:fill="FFFFFF"/>
          </w:tcPr>
          <w:p w14:paraId="06F6079E" w14:textId="77777777" w:rsidR="00201271" w:rsidRPr="00435188" w:rsidRDefault="00201271" w:rsidP="00B70903">
            <w:pPr>
              <w:spacing w:after="0" w:line="240" w:lineRule="auto"/>
              <w:jc w:val="center"/>
              <w:rPr>
                <w:bCs/>
                <w:sz w:val="20"/>
              </w:rPr>
            </w:pPr>
            <w:r w:rsidRPr="00435188">
              <w:rPr>
                <w:sz w:val="20"/>
              </w:rPr>
              <w:t>90:10</w:t>
            </w:r>
          </w:p>
        </w:tc>
        <w:tc>
          <w:tcPr>
            <w:tcW w:w="739" w:type="dxa"/>
            <w:shd w:val="clear" w:color="auto" w:fill="FFFFFF"/>
          </w:tcPr>
          <w:p w14:paraId="278EF325" w14:textId="77777777" w:rsidR="00201271" w:rsidRPr="00435188" w:rsidRDefault="00201271" w:rsidP="00B70903">
            <w:pPr>
              <w:spacing w:after="0" w:line="240" w:lineRule="auto"/>
              <w:jc w:val="center"/>
              <w:rPr>
                <w:sz w:val="20"/>
              </w:rPr>
            </w:pPr>
            <w:r w:rsidRPr="00435188">
              <w:rPr>
                <w:sz w:val="20"/>
              </w:rPr>
              <w:t>5</w:t>
            </w:r>
          </w:p>
        </w:tc>
        <w:tc>
          <w:tcPr>
            <w:tcW w:w="1034" w:type="dxa"/>
            <w:tcBorders>
              <w:left w:val="nil"/>
              <w:right w:val="nil"/>
            </w:tcBorders>
            <w:shd w:val="clear" w:color="auto" w:fill="FFFFFF"/>
          </w:tcPr>
          <w:p w14:paraId="32129581" w14:textId="77777777" w:rsidR="00201271" w:rsidRPr="00435188" w:rsidRDefault="00201271" w:rsidP="00B70903">
            <w:pPr>
              <w:spacing w:after="0" w:line="240" w:lineRule="auto"/>
              <w:jc w:val="center"/>
              <w:rPr>
                <w:sz w:val="20"/>
              </w:rPr>
            </w:pPr>
            <w:r w:rsidRPr="00435188">
              <w:rPr>
                <w:sz w:val="20"/>
              </w:rPr>
              <w:t>43</w:t>
            </w:r>
          </w:p>
        </w:tc>
        <w:tc>
          <w:tcPr>
            <w:tcW w:w="823" w:type="dxa"/>
            <w:shd w:val="clear" w:color="auto" w:fill="FFFFFF"/>
          </w:tcPr>
          <w:p w14:paraId="0DFE3F26" w14:textId="77777777" w:rsidR="00201271" w:rsidRPr="00435188" w:rsidRDefault="00201271" w:rsidP="00B70903">
            <w:pPr>
              <w:spacing w:after="0" w:line="240" w:lineRule="auto"/>
              <w:jc w:val="center"/>
              <w:rPr>
                <w:sz w:val="20"/>
              </w:rPr>
            </w:pPr>
            <w:r w:rsidRPr="00435188">
              <w:rPr>
                <w:sz w:val="20"/>
              </w:rPr>
              <w:t>22</w:t>
            </w:r>
          </w:p>
        </w:tc>
        <w:tc>
          <w:tcPr>
            <w:tcW w:w="1134" w:type="dxa"/>
            <w:shd w:val="clear" w:color="auto" w:fill="FFFFFF"/>
          </w:tcPr>
          <w:p w14:paraId="6DC93AA4" w14:textId="77777777" w:rsidR="00201271" w:rsidRPr="00435188" w:rsidRDefault="00201271" w:rsidP="00B70903">
            <w:pPr>
              <w:spacing w:after="0" w:line="240" w:lineRule="auto"/>
              <w:jc w:val="center"/>
              <w:rPr>
                <w:sz w:val="20"/>
              </w:rPr>
            </w:pPr>
            <w:r w:rsidRPr="00435188">
              <w:rPr>
                <w:sz w:val="20"/>
              </w:rPr>
              <w:t>95:5</w:t>
            </w:r>
          </w:p>
        </w:tc>
        <w:tc>
          <w:tcPr>
            <w:tcW w:w="992" w:type="dxa"/>
            <w:tcBorders>
              <w:left w:val="nil"/>
              <w:right w:val="nil"/>
            </w:tcBorders>
            <w:shd w:val="clear" w:color="auto" w:fill="FFFFFF"/>
          </w:tcPr>
          <w:p w14:paraId="5BDB9B5D" w14:textId="77777777" w:rsidR="00201271" w:rsidRPr="00435188" w:rsidRDefault="00201271" w:rsidP="00B70903">
            <w:pPr>
              <w:spacing w:after="0" w:line="240" w:lineRule="auto"/>
              <w:jc w:val="center"/>
              <w:rPr>
                <w:sz w:val="20"/>
              </w:rPr>
            </w:pPr>
            <w:r w:rsidRPr="00435188">
              <w:rPr>
                <w:sz w:val="20"/>
              </w:rPr>
              <w:t>6.8</w:t>
            </w:r>
          </w:p>
        </w:tc>
        <w:tc>
          <w:tcPr>
            <w:tcW w:w="1040" w:type="dxa"/>
            <w:shd w:val="clear" w:color="auto" w:fill="FFFFFF"/>
          </w:tcPr>
          <w:p w14:paraId="12E42D4F" w14:textId="77777777" w:rsidR="00201271" w:rsidRPr="00435188" w:rsidRDefault="00201271" w:rsidP="00B70903">
            <w:pPr>
              <w:spacing w:after="0" w:line="240" w:lineRule="auto"/>
              <w:jc w:val="center"/>
              <w:rPr>
                <w:sz w:val="20"/>
              </w:rPr>
            </w:pPr>
            <w:r w:rsidRPr="00435188">
              <w:rPr>
                <w:sz w:val="20"/>
              </w:rPr>
              <w:t>8.1</w:t>
            </w:r>
          </w:p>
        </w:tc>
        <w:tc>
          <w:tcPr>
            <w:tcW w:w="916" w:type="dxa"/>
            <w:tcBorders>
              <w:left w:val="nil"/>
              <w:right w:val="nil"/>
            </w:tcBorders>
            <w:shd w:val="clear" w:color="auto" w:fill="FFFFFF"/>
          </w:tcPr>
          <w:p w14:paraId="56AAE01A" w14:textId="77777777" w:rsidR="00201271" w:rsidRPr="00435188" w:rsidRDefault="00201271" w:rsidP="00B70903">
            <w:pPr>
              <w:spacing w:after="0" w:line="240" w:lineRule="auto"/>
              <w:jc w:val="center"/>
              <w:rPr>
                <w:sz w:val="20"/>
              </w:rPr>
            </w:pPr>
            <w:r w:rsidRPr="00435188">
              <w:rPr>
                <w:sz w:val="20"/>
              </w:rPr>
              <w:t>15.5</w:t>
            </w:r>
          </w:p>
        </w:tc>
        <w:tc>
          <w:tcPr>
            <w:tcW w:w="591" w:type="dxa"/>
            <w:shd w:val="clear" w:color="auto" w:fill="FFFFFF"/>
          </w:tcPr>
          <w:p w14:paraId="74642C52" w14:textId="77777777" w:rsidR="00201271" w:rsidRPr="00435188" w:rsidRDefault="00201271" w:rsidP="00B70903">
            <w:pPr>
              <w:spacing w:after="0" w:line="240" w:lineRule="auto"/>
              <w:jc w:val="center"/>
              <w:rPr>
                <w:sz w:val="20"/>
              </w:rPr>
            </w:pPr>
            <w:r w:rsidRPr="00435188">
              <w:rPr>
                <w:sz w:val="20"/>
              </w:rPr>
              <w:t>1.64</w:t>
            </w:r>
          </w:p>
        </w:tc>
      </w:tr>
      <w:tr w:rsidR="00201271" w:rsidRPr="00435188" w14:paraId="7A449982" w14:textId="77777777" w:rsidTr="00B70903">
        <w:trPr>
          <w:trHeight w:val="319"/>
          <w:jc w:val="center"/>
        </w:trPr>
        <w:tc>
          <w:tcPr>
            <w:tcW w:w="1066" w:type="dxa"/>
            <w:shd w:val="clear" w:color="auto" w:fill="FFFFFF"/>
          </w:tcPr>
          <w:p w14:paraId="5BDCFB2A" w14:textId="77777777" w:rsidR="00201271" w:rsidRPr="00435188" w:rsidRDefault="00201271" w:rsidP="00B70903">
            <w:pPr>
              <w:spacing w:after="0" w:line="240" w:lineRule="auto"/>
              <w:jc w:val="center"/>
              <w:rPr>
                <w:bCs/>
                <w:sz w:val="20"/>
              </w:rPr>
            </w:pPr>
            <w:r w:rsidRPr="00435188">
              <w:rPr>
                <w:bCs/>
                <w:sz w:val="20"/>
              </w:rPr>
              <w:t>80:20</w:t>
            </w:r>
          </w:p>
        </w:tc>
        <w:tc>
          <w:tcPr>
            <w:tcW w:w="739" w:type="dxa"/>
            <w:shd w:val="clear" w:color="auto" w:fill="FFFFFF"/>
          </w:tcPr>
          <w:p w14:paraId="479C634F" w14:textId="77777777" w:rsidR="00201271" w:rsidRPr="00435188" w:rsidRDefault="00201271" w:rsidP="00B70903">
            <w:pPr>
              <w:spacing w:after="0" w:line="240" w:lineRule="auto"/>
              <w:jc w:val="center"/>
              <w:rPr>
                <w:sz w:val="20"/>
              </w:rPr>
            </w:pPr>
            <w:r w:rsidRPr="00435188">
              <w:rPr>
                <w:sz w:val="20"/>
              </w:rPr>
              <w:t>5</w:t>
            </w:r>
          </w:p>
        </w:tc>
        <w:tc>
          <w:tcPr>
            <w:tcW w:w="1034" w:type="dxa"/>
            <w:tcBorders>
              <w:left w:val="nil"/>
              <w:right w:val="nil"/>
            </w:tcBorders>
            <w:shd w:val="clear" w:color="auto" w:fill="FFFFFF"/>
          </w:tcPr>
          <w:p w14:paraId="559A9A80" w14:textId="77777777" w:rsidR="00201271" w:rsidRPr="00435188" w:rsidRDefault="00201271" w:rsidP="00B70903">
            <w:pPr>
              <w:spacing w:after="0" w:line="240" w:lineRule="auto"/>
              <w:jc w:val="center"/>
              <w:rPr>
                <w:sz w:val="20"/>
              </w:rPr>
            </w:pPr>
            <w:r w:rsidRPr="00435188">
              <w:rPr>
                <w:sz w:val="20"/>
              </w:rPr>
              <w:t>32</w:t>
            </w:r>
          </w:p>
        </w:tc>
        <w:tc>
          <w:tcPr>
            <w:tcW w:w="823" w:type="dxa"/>
            <w:shd w:val="clear" w:color="auto" w:fill="FFFFFF"/>
          </w:tcPr>
          <w:p w14:paraId="2726014F" w14:textId="77777777" w:rsidR="00201271" w:rsidRPr="00435188" w:rsidRDefault="00201271" w:rsidP="00B70903">
            <w:pPr>
              <w:spacing w:after="0" w:line="240" w:lineRule="auto"/>
              <w:jc w:val="center"/>
              <w:rPr>
                <w:sz w:val="20"/>
              </w:rPr>
            </w:pPr>
            <w:r w:rsidRPr="00435188">
              <w:rPr>
                <w:sz w:val="20"/>
              </w:rPr>
              <w:t>16</w:t>
            </w:r>
          </w:p>
        </w:tc>
        <w:tc>
          <w:tcPr>
            <w:tcW w:w="1134" w:type="dxa"/>
            <w:shd w:val="clear" w:color="auto" w:fill="FFFFFF"/>
          </w:tcPr>
          <w:p w14:paraId="780D013F" w14:textId="77777777" w:rsidR="00201271" w:rsidRPr="00435188" w:rsidRDefault="00201271" w:rsidP="00B70903">
            <w:pPr>
              <w:spacing w:after="0" w:line="240" w:lineRule="auto"/>
              <w:jc w:val="center"/>
              <w:rPr>
                <w:sz w:val="20"/>
              </w:rPr>
            </w:pPr>
            <w:r w:rsidRPr="00435188">
              <w:rPr>
                <w:sz w:val="20"/>
              </w:rPr>
              <w:t>89:11</w:t>
            </w:r>
          </w:p>
        </w:tc>
        <w:tc>
          <w:tcPr>
            <w:tcW w:w="992" w:type="dxa"/>
            <w:tcBorders>
              <w:left w:val="nil"/>
              <w:right w:val="nil"/>
            </w:tcBorders>
            <w:shd w:val="clear" w:color="auto" w:fill="FFFFFF"/>
          </w:tcPr>
          <w:p w14:paraId="25F5CE04" w14:textId="77777777" w:rsidR="00201271" w:rsidRPr="00435188" w:rsidRDefault="00201271" w:rsidP="00B70903">
            <w:pPr>
              <w:spacing w:after="0" w:line="240" w:lineRule="auto"/>
              <w:jc w:val="center"/>
              <w:rPr>
                <w:sz w:val="20"/>
              </w:rPr>
            </w:pPr>
            <w:r w:rsidRPr="00435188">
              <w:rPr>
                <w:sz w:val="20"/>
              </w:rPr>
              <w:t>4.5</w:t>
            </w:r>
          </w:p>
        </w:tc>
        <w:tc>
          <w:tcPr>
            <w:tcW w:w="1040" w:type="dxa"/>
            <w:shd w:val="clear" w:color="auto" w:fill="FFFFFF"/>
          </w:tcPr>
          <w:p w14:paraId="61ED3A4E" w14:textId="77777777" w:rsidR="00201271" w:rsidRPr="00435188" w:rsidRDefault="00201271" w:rsidP="00B70903">
            <w:pPr>
              <w:spacing w:after="0" w:line="240" w:lineRule="auto"/>
              <w:jc w:val="center"/>
              <w:rPr>
                <w:sz w:val="20"/>
              </w:rPr>
            </w:pPr>
            <w:r w:rsidRPr="00435188">
              <w:rPr>
                <w:sz w:val="20"/>
              </w:rPr>
              <w:t>6.4</w:t>
            </w:r>
          </w:p>
        </w:tc>
        <w:tc>
          <w:tcPr>
            <w:tcW w:w="916" w:type="dxa"/>
            <w:tcBorders>
              <w:left w:val="nil"/>
              <w:right w:val="nil"/>
            </w:tcBorders>
            <w:shd w:val="clear" w:color="auto" w:fill="FFFFFF"/>
          </w:tcPr>
          <w:p w14:paraId="64E2ADC8" w14:textId="77777777" w:rsidR="00201271" w:rsidRPr="00435188" w:rsidRDefault="00201271" w:rsidP="00B70903">
            <w:pPr>
              <w:spacing w:after="0" w:line="240" w:lineRule="auto"/>
              <w:jc w:val="center"/>
              <w:rPr>
                <w:sz w:val="20"/>
              </w:rPr>
            </w:pPr>
            <w:r w:rsidRPr="00435188">
              <w:rPr>
                <w:sz w:val="20"/>
              </w:rPr>
              <w:t>8.1</w:t>
            </w:r>
          </w:p>
        </w:tc>
        <w:tc>
          <w:tcPr>
            <w:tcW w:w="591" w:type="dxa"/>
            <w:shd w:val="clear" w:color="auto" w:fill="FFFFFF"/>
          </w:tcPr>
          <w:p w14:paraId="6731BDA0" w14:textId="77777777" w:rsidR="00201271" w:rsidRPr="00435188" w:rsidRDefault="00201271" w:rsidP="00B70903">
            <w:pPr>
              <w:spacing w:after="0" w:line="240" w:lineRule="auto"/>
              <w:jc w:val="center"/>
              <w:rPr>
                <w:sz w:val="20"/>
              </w:rPr>
            </w:pPr>
            <w:r w:rsidRPr="00435188">
              <w:rPr>
                <w:sz w:val="20"/>
              </w:rPr>
              <w:t>1.49</w:t>
            </w:r>
          </w:p>
        </w:tc>
      </w:tr>
      <w:tr w:rsidR="00201271" w:rsidRPr="00435188" w14:paraId="38C95E49" w14:textId="77777777" w:rsidTr="00B70903">
        <w:trPr>
          <w:trHeight w:val="319"/>
          <w:jc w:val="center"/>
        </w:trPr>
        <w:tc>
          <w:tcPr>
            <w:tcW w:w="1066" w:type="dxa"/>
            <w:shd w:val="clear" w:color="auto" w:fill="FFFFFF"/>
          </w:tcPr>
          <w:p w14:paraId="34C21021" w14:textId="77777777" w:rsidR="00201271" w:rsidRPr="00435188" w:rsidRDefault="00201271" w:rsidP="00B70903">
            <w:pPr>
              <w:spacing w:after="0" w:line="240" w:lineRule="auto"/>
              <w:jc w:val="center"/>
              <w:rPr>
                <w:sz w:val="20"/>
              </w:rPr>
            </w:pPr>
            <w:r w:rsidRPr="00435188">
              <w:rPr>
                <w:sz w:val="20"/>
              </w:rPr>
              <w:t>70:30</w:t>
            </w:r>
          </w:p>
        </w:tc>
        <w:tc>
          <w:tcPr>
            <w:tcW w:w="739" w:type="dxa"/>
            <w:shd w:val="clear" w:color="auto" w:fill="FFFFFF"/>
          </w:tcPr>
          <w:p w14:paraId="13F19E3A" w14:textId="77777777" w:rsidR="00201271" w:rsidRPr="00435188" w:rsidRDefault="00201271" w:rsidP="00B70903">
            <w:pPr>
              <w:spacing w:after="0" w:line="240" w:lineRule="auto"/>
              <w:jc w:val="center"/>
              <w:rPr>
                <w:sz w:val="20"/>
              </w:rPr>
            </w:pPr>
            <w:r w:rsidRPr="00435188">
              <w:rPr>
                <w:sz w:val="20"/>
              </w:rPr>
              <w:t>7</w:t>
            </w:r>
          </w:p>
        </w:tc>
        <w:tc>
          <w:tcPr>
            <w:tcW w:w="1034" w:type="dxa"/>
            <w:tcBorders>
              <w:left w:val="nil"/>
              <w:right w:val="nil"/>
            </w:tcBorders>
            <w:shd w:val="clear" w:color="auto" w:fill="FFFFFF"/>
          </w:tcPr>
          <w:p w14:paraId="374FE18D" w14:textId="77777777" w:rsidR="00201271" w:rsidRPr="00435188" w:rsidRDefault="00201271" w:rsidP="00B70903">
            <w:pPr>
              <w:spacing w:after="0" w:line="240" w:lineRule="auto"/>
              <w:jc w:val="center"/>
              <w:rPr>
                <w:sz w:val="20"/>
              </w:rPr>
            </w:pPr>
            <w:r w:rsidRPr="00435188">
              <w:rPr>
                <w:sz w:val="20"/>
              </w:rPr>
              <w:t>47</w:t>
            </w:r>
          </w:p>
        </w:tc>
        <w:tc>
          <w:tcPr>
            <w:tcW w:w="823" w:type="dxa"/>
            <w:shd w:val="clear" w:color="auto" w:fill="FFFFFF"/>
          </w:tcPr>
          <w:p w14:paraId="0E8CA6D5" w14:textId="77777777" w:rsidR="00201271" w:rsidRPr="00435188" w:rsidRDefault="00201271" w:rsidP="00B70903">
            <w:pPr>
              <w:spacing w:after="0" w:line="240" w:lineRule="auto"/>
              <w:jc w:val="center"/>
              <w:rPr>
                <w:sz w:val="20"/>
              </w:rPr>
            </w:pPr>
            <w:r w:rsidRPr="00435188">
              <w:rPr>
                <w:sz w:val="20"/>
              </w:rPr>
              <w:t>20</w:t>
            </w:r>
          </w:p>
        </w:tc>
        <w:tc>
          <w:tcPr>
            <w:tcW w:w="1134" w:type="dxa"/>
            <w:shd w:val="clear" w:color="auto" w:fill="FFFFFF"/>
          </w:tcPr>
          <w:p w14:paraId="44E8ED3B" w14:textId="77777777" w:rsidR="00201271" w:rsidRPr="00435188" w:rsidRDefault="00201271" w:rsidP="00B70903">
            <w:pPr>
              <w:spacing w:after="0" w:line="240" w:lineRule="auto"/>
              <w:jc w:val="center"/>
              <w:rPr>
                <w:sz w:val="20"/>
              </w:rPr>
            </w:pPr>
            <w:r w:rsidRPr="00435188">
              <w:rPr>
                <w:sz w:val="20"/>
              </w:rPr>
              <w:t>80:20</w:t>
            </w:r>
          </w:p>
        </w:tc>
        <w:tc>
          <w:tcPr>
            <w:tcW w:w="992" w:type="dxa"/>
            <w:tcBorders>
              <w:left w:val="nil"/>
              <w:right w:val="nil"/>
            </w:tcBorders>
            <w:shd w:val="clear" w:color="auto" w:fill="FFFFFF"/>
          </w:tcPr>
          <w:p w14:paraId="36E1BE96" w14:textId="77777777" w:rsidR="00201271" w:rsidRPr="00435188" w:rsidRDefault="00201271" w:rsidP="00B70903">
            <w:pPr>
              <w:spacing w:after="0" w:line="240" w:lineRule="auto"/>
              <w:jc w:val="center"/>
              <w:rPr>
                <w:sz w:val="20"/>
              </w:rPr>
            </w:pPr>
            <w:r w:rsidRPr="00435188">
              <w:rPr>
                <w:sz w:val="20"/>
              </w:rPr>
              <w:t>5.4</w:t>
            </w:r>
          </w:p>
        </w:tc>
        <w:tc>
          <w:tcPr>
            <w:tcW w:w="1040" w:type="dxa"/>
            <w:shd w:val="clear" w:color="auto" w:fill="FFFFFF"/>
          </w:tcPr>
          <w:p w14:paraId="0D594548" w14:textId="77777777" w:rsidR="00201271" w:rsidRPr="00435188" w:rsidRDefault="00201271" w:rsidP="00B70903">
            <w:pPr>
              <w:spacing w:after="0" w:line="240" w:lineRule="auto"/>
              <w:jc w:val="center"/>
              <w:rPr>
                <w:sz w:val="20"/>
              </w:rPr>
            </w:pPr>
            <w:r w:rsidRPr="00435188">
              <w:rPr>
                <w:sz w:val="20"/>
              </w:rPr>
              <w:t>7.6</w:t>
            </w:r>
          </w:p>
        </w:tc>
        <w:tc>
          <w:tcPr>
            <w:tcW w:w="916" w:type="dxa"/>
            <w:tcBorders>
              <w:left w:val="nil"/>
              <w:right w:val="nil"/>
            </w:tcBorders>
            <w:shd w:val="clear" w:color="auto" w:fill="FFFFFF"/>
          </w:tcPr>
          <w:p w14:paraId="34C384E4" w14:textId="77777777" w:rsidR="00201271" w:rsidRPr="00435188" w:rsidRDefault="00201271" w:rsidP="00B70903">
            <w:pPr>
              <w:spacing w:after="0" w:line="240" w:lineRule="auto"/>
              <w:jc w:val="center"/>
              <w:rPr>
                <w:sz w:val="20"/>
              </w:rPr>
            </w:pPr>
            <w:r w:rsidRPr="00435188">
              <w:rPr>
                <w:sz w:val="20"/>
              </w:rPr>
              <w:t>9.7</w:t>
            </w:r>
          </w:p>
        </w:tc>
        <w:tc>
          <w:tcPr>
            <w:tcW w:w="591" w:type="dxa"/>
            <w:shd w:val="clear" w:color="auto" w:fill="FFFFFF"/>
          </w:tcPr>
          <w:p w14:paraId="4BCDFF56" w14:textId="77777777" w:rsidR="00201271" w:rsidRPr="00435188" w:rsidRDefault="00201271" w:rsidP="00B70903">
            <w:pPr>
              <w:spacing w:after="0" w:line="240" w:lineRule="auto"/>
              <w:jc w:val="center"/>
              <w:rPr>
                <w:sz w:val="20"/>
              </w:rPr>
            </w:pPr>
            <w:r w:rsidRPr="00435188">
              <w:rPr>
                <w:sz w:val="20"/>
              </w:rPr>
              <w:t>1.54</w:t>
            </w:r>
          </w:p>
        </w:tc>
      </w:tr>
      <w:tr w:rsidR="00201271" w:rsidRPr="00435188" w14:paraId="30174A4E" w14:textId="77777777" w:rsidTr="00B70903">
        <w:trPr>
          <w:trHeight w:val="319"/>
          <w:jc w:val="center"/>
        </w:trPr>
        <w:tc>
          <w:tcPr>
            <w:tcW w:w="1066" w:type="dxa"/>
            <w:shd w:val="clear" w:color="auto" w:fill="FFFFFF"/>
          </w:tcPr>
          <w:p w14:paraId="2032DA68" w14:textId="77777777" w:rsidR="00201271" w:rsidRPr="00435188" w:rsidRDefault="00201271" w:rsidP="00B70903">
            <w:pPr>
              <w:spacing w:after="0" w:line="240" w:lineRule="auto"/>
              <w:jc w:val="center"/>
              <w:rPr>
                <w:sz w:val="20"/>
              </w:rPr>
            </w:pPr>
            <w:r w:rsidRPr="00435188">
              <w:rPr>
                <w:sz w:val="20"/>
              </w:rPr>
              <w:t>60:40</w:t>
            </w:r>
          </w:p>
        </w:tc>
        <w:tc>
          <w:tcPr>
            <w:tcW w:w="739" w:type="dxa"/>
            <w:shd w:val="clear" w:color="auto" w:fill="FFFFFF"/>
          </w:tcPr>
          <w:p w14:paraId="59F190FC" w14:textId="77777777" w:rsidR="00201271" w:rsidRPr="00435188" w:rsidRDefault="00201271" w:rsidP="00B70903">
            <w:pPr>
              <w:spacing w:after="0" w:line="240" w:lineRule="auto"/>
              <w:jc w:val="center"/>
              <w:rPr>
                <w:sz w:val="20"/>
              </w:rPr>
            </w:pPr>
            <w:r w:rsidRPr="00435188">
              <w:rPr>
                <w:sz w:val="20"/>
              </w:rPr>
              <w:t>9</w:t>
            </w:r>
          </w:p>
        </w:tc>
        <w:tc>
          <w:tcPr>
            <w:tcW w:w="1034" w:type="dxa"/>
            <w:tcBorders>
              <w:left w:val="nil"/>
              <w:right w:val="nil"/>
            </w:tcBorders>
            <w:shd w:val="clear" w:color="auto" w:fill="FFFFFF"/>
          </w:tcPr>
          <w:p w14:paraId="2353FF25" w14:textId="77777777" w:rsidR="00201271" w:rsidRPr="00435188" w:rsidRDefault="00201271" w:rsidP="00B70903">
            <w:pPr>
              <w:spacing w:after="0" w:line="240" w:lineRule="auto"/>
              <w:jc w:val="center"/>
              <w:rPr>
                <w:sz w:val="20"/>
              </w:rPr>
            </w:pPr>
            <w:r w:rsidRPr="00435188">
              <w:rPr>
                <w:sz w:val="20"/>
              </w:rPr>
              <w:t>41</w:t>
            </w:r>
          </w:p>
        </w:tc>
        <w:tc>
          <w:tcPr>
            <w:tcW w:w="823" w:type="dxa"/>
            <w:shd w:val="clear" w:color="auto" w:fill="FFFFFF"/>
          </w:tcPr>
          <w:p w14:paraId="687001FC" w14:textId="77777777" w:rsidR="00201271" w:rsidRPr="00435188" w:rsidRDefault="00201271" w:rsidP="00B70903">
            <w:pPr>
              <w:spacing w:after="0" w:line="240" w:lineRule="auto"/>
              <w:jc w:val="center"/>
              <w:rPr>
                <w:sz w:val="20"/>
              </w:rPr>
            </w:pPr>
            <w:r w:rsidRPr="00435188">
              <w:rPr>
                <w:sz w:val="20"/>
              </w:rPr>
              <w:t>24</w:t>
            </w:r>
          </w:p>
        </w:tc>
        <w:tc>
          <w:tcPr>
            <w:tcW w:w="1134" w:type="dxa"/>
            <w:shd w:val="clear" w:color="auto" w:fill="FFFFFF"/>
          </w:tcPr>
          <w:p w14:paraId="2C090EB1" w14:textId="77777777" w:rsidR="00201271" w:rsidRPr="00435188" w:rsidRDefault="00201271" w:rsidP="00B70903">
            <w:pPr>
              <w:spacing w:after="0" w:line="240" w:lineRule="auto"/>
              <w:jc w:val="center"/>
              <w:rPr>
                <w:sz w:val="20"/>
              </w:rPr>
            </w:pPr>
            <w:r w:rsidRPr="00435188">
              <w:rPr>
                <w:sz w:val="20"/>
              </w:rPr>
              <w:t>71:29</w:t>
            </w:r>
          </w:p>
        </w:tc>
        <w:tc>
          <w:tcPr>
            <w:tcW w:w="992" w:type="dxa"/>
            <w:tcBorders>
              <w:left w:val="nil"/>
              <w:right w:val="nil"/>
            </w:tcBorders>
            <w:shd w:val="clear" w:color="auto" w:fill="FFFFFF"/>
          </w:tcPr>
          <w:p w14:paraId="72857696" w14:textId="77777777" w:rsidR="00201271" w:rsidRPr="00435188" w:rsidRDefault="00201271" w:rsidP="00B70903">
            <w:pPr>
              <w:spacing w:after="0" w:line="240" w:lineRule="auto"/>
              <w:jc w:val="center"/>
              <w:rPr>
                <w:sz w:val="20"/>
              </w:rPr>
            </w:pPr>
            <w:r w:rsidRPr="00435188">
              <w:rPr>
                <w:sz w:val="20"/>
              </w:rPr>
              <w:t>4.3</w:t>
            </w:r>
          </w:p>
        </w:tc>
        <w:tc>
          <w:tcPr>
            <w:tcW w:w="1040" w:type="dxa"/>
            <w:shd w:val="clear" w:color="auto" w:fill="FFFFFF"/>
          </w:tcPr>
          <w:p w14:paraId="052353FA" w14:textId="77777777" w:rsidR="00201271" w:rsidRPr="00435188" w:rsidRDefault="00201271" w:rsidP="00B70903">
            <w:pPr>
              <w:spacing w:after="0" w:line="240" w:lineRule="auto"/>
              <w:jc w:val="center"/>
              <w:rPr>
                <w:sz w:val="20"/>
              </w:rPr>
            </w:pPr>
            <w:r w:rsidRPr="00435188">
              <w:rPr>
                <w:sz w:val="20"/>
              </w:rPr>
              <w:t>6.4</w:t>
            </w:r>
          </w:p>
        </w:tc>
        <w:tc>
          <w:tcPr>
            <w:tcW w:w="916" w:type="dxa"/>
            <w:tcBorders>
              <w:left w:val="nil"/>
              <w:right w:val="nil"/>
            </w:tcBorders>
            <w:shd w:val="clear" w:color="auto" w:fill="FFFFFF"/>
          </w:tcPr>
          <w:p w14:paraId="37595E7C" w14:textId="77777777" w:rsidR="00201271" w:rsidRPr="00435188" w:rsidRDefault="00201271" w:rsidP="00B70903">
            <w:pPr>
              <w:spacing w:after="0" w:line="240" w:lineRule="auto"/>
              <w:jc w:val="center"/>
              <w:rPr>
                <w:sz w:val="20"/>
              </w:rPr>
            </w:pPr>
            <w:r w:rsidRPr="00435188">
              <w:rPr>
                <w:sz w:val="20"/>
              </w:rPr>
              <w:t>7.2</w:t>
            </w:r>
          </w:p>
        </w:tc>
        <w:tc>
          <w:tcPr>
            <w:tcW w:w="591" w:type="dxa"/>
            <w:shd w:val="clear" w:color="auto" w:fill="FFFFFF"/>
          </w:tcPr>
          <w:p w14:paraId="7A8A8B84" w14:textId="77777777" w:rsidR="00201271" w:rsidRPr="00435188" w:rsidRDefault="00201271" w:rsidP="00B70903">
            <w:pPr>
              <w:spacing w:after="0" w:line="240" w:lineRule="auto"/>
              <w:jc w:val="center"/>
              <w:rPr>
                <w:sz w:val="20"/>
              </w:rPr>
            </w:pPr>
            <w:r w:rsidRPr="00435188">
              <w:rPr>
                <w:sz w:val="20"/>
              </w:rPr>
              <w:t>1.49</w:t>
            </w:r>
          </w:p>
        </w:tc>
      </w:tr>
      <w:tr w:rsidR="00201271" w:rsidRPr="00435188" w14:paraId="298F5ECA" w14:textId="77777777" w:rsidTr="00B70903">
        <w:trPr>
          <w:trHeight w:val="319"/>
          <w:jc w:val="center"/>
        </w:trPr>
        <w:tc>
          <w:tcPr>
            <w:tcW w:w="1066" w:type="dxa"/>
            <w:shd w:val="clear" w:color="auto" w:fill="FFFFFF"/>
          </w:tcPr>
          <w:p w14:paraId="088A55DA" w14:textId="77777777" w:rsidR="00201271" w:rsidRPr="00435188" w:rsidRDefault="00201271" w:rsidP="00B70903">
            <w:pPr>
              <w:spacing w:after="0" w:line="240" w:lineRule="auto"/>
              <w:jc w:val="center"/>
              <w:rPr>
                <w:sz w:val="20"/>
              </w:rPr>
            </w:pPr>
            <w:r w:rsidRPr="00435188">
              <w:rPr>
                <w:sz w:val="20"/>
              </w:rPr>
              <w:t>50:50</w:t>
            </w:r>
          </w:p>
        </w:tc>
        <w:tc>
          <w:tcPr>
            <w:tcW w:w="739" w:type="dxa"/>
            <w:shd w:val="clear" w:color="auto" w:fill="FFFFFF"/>
          </w:tcPr>
          <w:p w14:paraId="3E0C328F" w14:textId="77777777" w:rsidR="00201271" w:rsidRPr="00435188" w:rsidRDefault="00201271" w:rsidP="00B70903">
            <w:pPr>
              <w:spacing w:after="0" w:line="240" w:lineRule="auto"/>
              <w:jc w:val="center"/>
              <w:rPr>
                <w:sz w:val="20"/>
              </w:rPr>
            </w:pPr>
            <w:r w:rsidRPr="00435188">
              <w:rPr>
                <w:sz w:val="20"/>
              </w:rPr>
              <w:t>9</w:t>
            </w:r>
          </w:p>
        </w:tc>
        <w:tc>
          <w:tcPr>
            <w:tcW w:w="1034" w:type="dxa"/>
            <w:tcBorders>
              <w:left w:val="nil"/>
              <w:right w:val="nil"/>
            </w:tcBorders>
            <w:shd w:val="clear" w:color="auto" w:fill="FFFFFF"/>
          </w:tcPr>
          <w:p w14:paraId="74FC71C9" w14:textId="77777777" w:rsidR="00201271" w:rsidRPr="00435188" w:rsidRDefault="00201271" w:rsidP="00B70903">
            <w:pPr>
              <w:spacing w:after="0" w:line="240" w:lineRule="auto"/>
              <w:jc w:val="center"/>
              <w:rPr>
                <w:sz w:val="20"/>
              </w:rPr>
            </w:pPr>
            <w:r w:rsidRPr="00435188">
              <w:rPr>
                <w:sz w:val="20"/>
              </w:rPr>
              <w:t>47</w:t>
            </w:r>
          </w:p>
        </w:tc>
        <w:tc>
          <w:tcPr>
            <w:tcW w:w="823" w:type="dxa"/>
            <w:shd w:val="clear" w:color="auto" w:fill="FFFFFF"/>
          </w:tcPr>
          <w:p w14:paraId="13A6240F" w14:textId="77777777" w:rsidR="00201271" w:rsidRPr="00435188" w:rsidRDefault="00201271" w:rsidP="00B70903">
            <w:pPr>
              <w:spacing w:after="0" w:line="240" w:lineRule="auto"/>
              <w:jc w:val="center"/>
              <w:rPr>
                <w:sz w:val="20"/>
              </w:rPr>
            </w:pPr>
            <w:r w:rsidRPr="00435188">
              <w:rPr>
                <w:sz w:val="20"/>
              </w:rPr>
              <w:t>22</w:t>
            </w:r>
          </w:p>
        </w:tc>
        <w:tc>
          <w:tcPr>
            <w:tcW w:w="1134" w:type="dxa"/>
            <w:shd w:val="clear" w:color="auto" w:fill="FFFFFF"/>
          </w:tcPr>
          <w:p w14:paraId="67C206A0" w14:textId="77777777" w:rsidR="00201271" w:rsidRPr="00435188" w:rsidRDefault="00201271" w:rsidP="00B70903">
            <w:pPr>
              <w:spacing w:after="0" w:line="240" w:lineRule="auto"/>
              <w:jc w:val="center"/>
              <w:rPr>
                <w:sz w:val="20"/>
              </w:rPr>
            </w:pPr>
            <w:r w:rsidRPr="00435188">
              <w:rPr>
                <w:sz w:val="20"/>
              </w:rPr>
              <w:t>67:33</w:t>
            </w:r>
          </w:p>
        </w:tc>
        <w:tc>
          <w:tcPr>
            <w:tcW w:w="992" w:type="dxa"/>
            <w:tcBorders>
              <w:left w:val="nil"/>
              <w:right w:val="nil"/>
            </w:tcBorders>
            <w:shd w:val="clear" w:color="auto" w:fill="FFFFFF"/>
          </w:tcPr>
          <w:p w14:paraId="1985044A" w14:textId="77777777" w:rsidR="00201271" w:rsidRPr="00435188" w:rsidRDefault="00201271" w:rsidP="00B70903">
            <w:pPr>
              <w:spacing w:after="0" w:line="240" w:lineRule="auto"/>
              <w:jc w:val="center"/>
              <w:rPr>
                <w:sz w:val="20"/>
              </w:rPr>
            </w:pPr>
            <w:r w:rsidRPr="00435188">
              <w:rPr>
                <w:sz w:val="20"/>
              </w:rPr>
              <w:t>5.4</w:t>
            </w:r>
          </w:p>
        </w:tc>
        <w:tc>
          <w:tcPr>
            <w:tcW w:w="1040" w:type="dxa"/>
            <w:shd w:val="clear" w:color="auto" w:fill="FFFFFF"/>
          </w:tcPr>
          <w:p w14:paraId="1F024E65" w14:textId="77777777" w:rsidR="00201271" w:rsidRPr="00435188" w:rsidRDefault="00201271" w:rsidP="00B70903">
            <w:pPr>
              <w:spacing w:after="0" w:line="240" w:lineRule="auto"/>
              <w:jc w:val="center"/>
              <w:rPr>
                <w:sz w:val="20"/>
              </w:rPr>
            </w:pPr>
            <w:r w:rsidRPr="00435188">
              <w:rPr>
                <w:sz w:val="20"/>
              </w:rPr>
              <w:t>5.9</w:t>
            </w:r>
          </w:p>
        </w:tc>
        <w:tc>
          <w:tcPr>
            <w:tcW w:w="916" w:type="dxa"/>
            <w:tcBorders>
              <w:left w:val="nil"/>
              <w:right w:val="nil"/>
            </w:tcBorders>
            <w:shd w:val="clear" w:color="auto" w:fill="FFFFFF"/>
          </w:tcPr>
          <w:p w14:paraId="3686456B" w14:textId="77777777" w:rsidR="00201271" w:rsidRPr="00435188" w:rsidRDefault="00201271" w:rsidP="00B70903">
            <w:pPr>
              <w:spacing w:after="0" w:line="240" w:lineRule="auto"/>
              <w:jc w:val="center"/>
              <w:rPr>
                <w:sz w:val="20"/>
              </w:rPr>
            </w:pPr>
            <w:r w:rsidRPr="00435188">
              <w:rPr>
                <w:sz w:val="20"/>
              </w:rPr>
              <w:t>9.4</w:t>
            </w:r>
          </w:p>
        </w:tc>
        <w:tc>
          <w:tcPr>
            <w:tcW w:w="591" w:type="dxa"/>
            <w:shd w:val="clear" w:color="auto" w:fill="FFFFFF"/>
          </w:tcPr>
          <w:p w14:paraId="5821F3B5" w14:textId="77777777" w:rsidR="00201271" w:rsidRPr="00435188" w:rsidRDefault="00201271" w:rsidP="00B70903">
            <w:pPr>
              <w:spacing w:after="0" w:line="240" w:lineRule="auto"/>
              <w:jc w:val="center"/>
              <w:rPr>
                <w:sz w:val="20"/>
              </w:rPr>
            </w:pPr>
            <w:r w:rsidRPr="00435188">
              <w:rPr>
                <w:sz w:val="20"/>
              </w:rPr>
              <w:t>1.51</w:t>
            </w:r>
          </w:p>
        </w:tc>
      </w:tr>
      <w:tr w:rsidR="00201271" w:rsidRPr="00435188" w14:paraId="42965522" w14:textId="77777777" w:rsidTr="00B70903">
        <w:trPr>
          <w:trHeight w:val="319"/>
          <w:jc w:val="center"/>
        </w:trPr>
        <w:tc>
          <w:tcPr>
            <w:tcW w:w="1066" w:type="dxa"/>
            <w:shd w:val="clear" w:color="auto" w:fill="FFFFFF"/>
          </w:tcPr>
          <w:p w14:paraId="7C3444C5" w14:textId="77777777" w:rsidR="00201271" w:rsidRPr="00435188" w:rsidRDefault="00201271" w:rsidP="00B70903">
            <w:pPr>
              <w:spacing w:after="0" w:line="240" w:lineRule="auto"/>
              <w:jc w:val="center"/>
              <w:rPr>
                <w:sz w:val="20"/>
              </w:rPr>
            </w:pPr>
            <w:r w:rsidRPr="00435188">
              <w:rPr>
                <w:sz w:val="20"/>
              </w:rPr>
              <w:t>30:70</w:t>
            </w:r>
          </w:p>
        </w:tc>
        <w:tc>
          <w:tcPr>
            <w:tcW w:w="739" w:type="dxa"/>
            <w:shd w:val="clear" w:color="auto" w:fill="FFFFFF"/>
          </w:tcPr>
          <w:p w14:paraId="7C3F2E27" w14:textId="77777777" w:rsidR="00201271" w:rsidRPr="00435188" w:rsidRDefault="00201271" w:rsidP="00B70903">
            <w:pPr>
              <w:spacing w:after="0" w:line="240" w:lineRule="auto"/>
              <w:jc w:val="center"/>
              <w:rPr>
                <w:sz w:val="20"/>
              </w:rPr>
            </w:pPr>
            <w:r w:rsidRPr="00435188">
              <w:rPr>
                <w:sz w:val="20"/>
              </w:rPr>
              <w:t>16</w:t>
            </w:r>
          </w:p>
        </w:tc>
        <w:tc>
          <w:tcPr>
            <w:tcW w:w="1034" w:type="dxa"/>
            <w:tcBorders>
              <w:left w:val="nil"/>
              <w:right w:val="nil"/>
            </w:tcBorders>
            <w:shd w:val="clear" w:color="auto" w:fill="FFFFFF"/>
          </w:tcPr>
          <w:p w14:paraId="1EDA8049" w14:textId="77777777" w:rsidR="00201271" w:rsidRPr="00435188" w:rsidRDefault="00201271" w:rsidP="00B70903">
            <w:pPr>
              <w:spacing w:after="0" w:line="240" w:lineRule="auto"/>
              <w:jc w:val="center"/>
              <w:rPr>
                <w:sz w:val="20"/>
              </w:rPr>
            </w:pPr>
            <w:r w:rsidRPr="00435188">
              <w:rPr>
                <w:sz w:val="20"/>
              </w:rPr>
              <w:t>52</w:t>
            </w:r>
          </w:p>
        </w:tc>
        <w:tc>
          <w:tcPr>
            <w:tcW w:w="823" w:type="dxa"/>
            <w:shd w:val="clear" w:color="auto" w:fill="FFFFFF"/>
          </w:tcPr>
          <w:p w14:paraId="3F783C92" w14:textId="77777777" w:rsidR="00201271" w:rsidRPr="00435188" w:rsidRDefault="00201271" w:rsidP="00B70903">
            <w:pPr>
              <w:spacing w:after="0" w:line="240" w:lineRule="auto"/>
              <w:jc w:val="center"/>
              <w:rPr>
                <w:sz w:val="20"/>
              </w:rPr>
            </w:pPr>
            <w:r w:rsidRPr="00435188">
              <w:rPr>
                <w:sz w:val="20"/>
              </w:rPr>
              <w:t>24</w:t>
            </w:r>
          </w:p>
        </w:tc>
        <w:tc>
          <w:tcPr>
            <w:tcW w:w="1134" w:type="dxa"/>
            <w:shd w:val="clear" w:color="auto" w:fill="FFFFFF"/>
          </w:tcPr>
          <w:p w14:paraId="02B894E5" w14:textId="77777777" w:rsidR="00201271" w:rsidRPr="00435188" w:rsidRDefault="00201271" w:rsidP="00B70903">
            <w:pPr>
              <w:spacing w:after="0" w:line="240" w:lineRule="auto"/>
              <w:jc w:val="center"/>
              <w:rPr>
                <w:sz w:val="20"/>
              </w:rPr>
            </w:pPr>
            <w:r w:rsidRPr="00435188">
              <w:rPr>
                <w:sz w:val="20"/>
              </w:rPr>
              <w:t>53:47</w:t>
            </w:r>
          </w:p>
        </w:tc>
        <w:tc>
          <w:tcPr>
            <w:tcW w:w="992" w:type="dxa"/>
            <w:tcBorders>
              <w:left w:val="nil"/>
              <w:right w:val="nil"/>
            </w:tcBorders>
            <w:shd w:val="clear" w:color="auto" w:fill="FFFFFF"/>
          </w:tcPr>
          <w:p w14:paraId="7E34BF39" w14:textId="77777777" w:rsidR="00201271" w:rsidRPr="00435188" w:rsidRDefault="00201271" w:rsidP="00B70903">
            <w:pPr>
              <w:spacing w:after="0" w:line="240" w:lineRule="auto"/>
              <w:jc w:val="center"/>
              <w:rPr>
                <w:sz w:val="20"/>
              </w:rPr>
            </w:pPr>
            <w:r w:rsidRPr="00435188">
              <w:rPr>
                <w:sz w:val="20"/>
              </w:rPr>
              <w:t>5.5</w:t>
            </w:r>
          </w:p>
        </w:tc>
        <w:tc>
          <w:tcPr>
            <w:tcW w:w="1040" w:type="dxa"/>
            <w:shd w:val="clear" w:color="auto" w:fill="FFFFFF"/>
          </w:tcPr>
          <w:p w14:paraId="4898EA17" w14:textId="77777777" w:rsidR="00201271" w:rsidRPr="00435188" w:rsidRDefault="00201271" w:rsidP="00B70903">
            <w:pPr>
              <w:spacing w:after="0" w:line="240" w:lineRule="auto"/>
              <w:jc w:val="center"/>
              <w:rPr>
                <w:sz w:val="20"/>
              </w:rPr>
            </w:pPr>
            <w:r w:rsidRPr="00435188">
              <w:rPr>
                <w:sz w:val="20"/>
              </w:rPr>
              <w:t>5.2</w:t>
            </w:r>
          </w:p>
        </w:tc>
        <w:tc>
          <w:tcPr>
            <w:tcW w:w="916" w:type="dxa"/>
            <w:tcBorders>
              <w:left w:val="nil"/>
              <w:right w:val="nil"/>
            </w:tcBorders>
            <w:shd w:val="clear" w:color="auto" w:fill="FFFFFF"/>
          </w:tcPr>
          <w:p w14:paraId="2D5952FE" w14:textId="77777777" w:rsidR="00201271" w:rsidRPr="00435188" w:rsidRDefault="00201271" w:rsidP="00B70903">
            <w:pPr>
              <w:spacing w:after="0" w:line="240" w:lineRule="auto"/>
              <w:jc w:val="center"/>
              <w:rPr>
                <w:sz w:val="20"/>
              </w:rPr>
            </w:pPr>
            <w:r w:rsidRPr="00435188">
              <w:rPr>
                <w:sz w:val="20"/>
              </w:rPr>
              <w:t>7.1</w:t>
            </w:r>
          </w:p>
        </w:tc>
        <w:tc>
          <w:tcPr>
            <w:tcW w:w="591" w:type="dxa"/>
            <w:shd w:val="clear" w:color="auto" w:fill="FFFFFF"/>
          </w:tcPr>
          <w:p w14:paraId="56D19D8F" w14:textId="77777777" w:rsidR="00201271" w:rsidRPr="00435188" w:rsidRDefault="00201271" w:rsidP="00B70903">
            <w:pPr>
              <w:spacing w:after="0" w:line="240" w:lineRule="auto"/>
              <w:jc w:val="center"/>
              <w:rPr>
                <w:sz w:val="20"/>
              </w:rPr>
            </w:pPr>
            <w:r w:rsidRPr="00435188">
              <w:rPr>
                <w:sz w:val="20"/>
              </w:rPr>
              <w:t>1.62</w:t>
            </w:r>
          </w:p>
        </w:tc>
      </w:tr>
    </w:tbl>
    <w:p w14:paraId="1C4CDF8E" w14:textId="77777777" w:rsidR="00201271" w:rsidRPr="00435188" w:rsidRDefault="00201271" w:rsidP="00201271">
      <w:pPr>
        <w:spacing w:line="240" w:lineRule="auto"/>
        <w:jc w:val="center"/>
        <w:rPr>
          <w:sz w:val="20"/>
        </w:rPr>
      </w:pPr>
      <w:r w:rsidRPr="00435188">
        <w:rPr>
          <w:sz w:val="20"/>
          <w:vertAlign w:val="superscript"/>
        </w:rPr>
        <w:t>a</w:t>
      </w:r>
      <w:r w:rsidRPr="00435188">
        <w:rPr>
          <w:sz w:val="20"/>
        </w:rPr>
        <w:t xml:space="preserve">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theoretical molecular weight based on monomer conversion (</w:t>
      </w:r>
      <w:r w:rsidRPr="00435188">
        <w:rPr>
          <w:sz w:val="20"/>
          <w:vertAlign w:val="superscript"/>
        </w:rPr>
        <w:t>1</w:t>
      </w:r>
      <w:r w:rsidRPr="00435188">
        <w:rPr>
          <w:sz w:val="20"/>
        </w:rPr>
        <w:t xml:space="preserve">H NMR spectroscopy), </w:t>
      </w:r>
      <w:r w:rsidRPr="00435188">
        <w:rPr>
          <w:sz w:val="20"/>
          <w:vertAlign w:val="superscript"/>
        </w:rPr>
        <w:t>d</w:t>
      </w:r>
      <w:r w:rsidRPr="00435188">
        <w:rPr>
          <w:sz w:val="20"/>
        </w:rPr>
        <w:t xml:space="preserve"> observed molecular weight obtained by </w:t>
      </w:r>
      <w:r w:rsidRPr="00435188">
        <w:rPr>
          <w:sz w:val="20"/>
          <w:vertAlign w:val="superscript"/>
        </w:rPr>
        <w:t>1</w:t>
      </w:r>
      <w:r w:rsidRPr="00435188">
        <w:rPr>
          <w:sz w:val="20"/>
        </w:rPr>
        <w:t>H NMR spectroscopy end-group analysis.</w:t>
      </w:r>
    </w:p>
    <w:p w14:paraId="7347B351" w14:textId="77777777" w:rsidR="00201271" w:rsidRPr="00435188" w:rsidRDefault="00201271" w:rsidP="00190D70"/>
    <w:p w14:paraId="23EB5A80" w14:textId="77777777" w:rsidR="00201271" w:rsidRPr="00435188" w:rsidRDefault="00201271" w:rsidP="00201271">
      <w:pPr>
        <w:spacing w:after="0"/>
        <w:jc w:val="center"/>
        <w:rPr>
          <w:rFonts w:ascii="Arial" w:hAnsi="Arial" w:cs="Arial"/>
          <w:sz w:val="20"/>
        </w:rPr>
      </w:pPr>
      <w:r w:rsidRPr="00435188">
        <w:rPr>
          <w:rFonts w:ascii="Arial" w:hAnsi="Arial" w:cs="Arial"/>
          <w:noProof/>
          <w:sz w:val="20"/>
          <w:lang w:val="en-GB" w:eastAsia="en-GB"/>
        </w:rPr>
        <w:lastRenderedPageBreak/>
        <w:drawing>
          <wp:inline distT="0" distB="0" distL="0" distR="0" wp14:anchorId="4EB5F4FB" wp14:editId="358419C0">
            <wp:extent cx="3488400" cy="2793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8400" cy="2793600"/>
                    </a:xfrm>
                    <a:prstGeom prst="rect">
                      <a:avLst/>
                    </a:prstGeom>
                    <a:noFill/>
                    <a:ln>
                      <a:noFill/>
                    </a:ln>
                  </pic:spPr>
                </pic:pic>
              </a:graphicData>
            </a:graphic>
          </wp:inline>
        </w:drawing>
      </w:r>
    </w:p>
    <w:p w14:paraId="16FBA357" w14:textId="5AD853BE" w:rsidR="00201271" w:rsidRPr="00435188" w:rsidRDefault="00201271" w:rsidP="00201271">
      <w:pPr>
        <w:spacing w:after="0" w:line="240" w:lineRule="auto"/>
        <w:jc w:val="center"/>
        <w:rPr>
          <w:rFonts w:cs="Arial"/>
          <w:sz w:val="20"/>
        </w:rPr>
      </w:pPr>
      <w:r w:rsidRPr="00435188">
        <w:rPr>
          <w:rFonts w:cs="Arial"/>
          <w:b/>
          <w:sz w:val="20"/>
        </w:rPr>
        <w:t>Figure S</w:t>
      </w:r>
      <w:r w:rsidRPr="00435188">
        <w:rPr>
          <w:rFonts w:cs="Arial"/>
          <w:b/>
          <w:sz w:val="20"/>
        </w:rPr>
        <w:fldChar w:fldCharType="begin"/>
      </w:r>
      <w:r w:rsidRPr="00435188">
        <w:rPr>
          <w:rFonts w:cs="Arial"/>
          <w:b/>
          <w:sz w:val="20"/>
        </w:rPr>
        <w:instrText xml:space="preserve"> SEQ Figure \* ARABIC </w:instrText>
      </w:r>
      <w:r w:rsidRPr="00435188">
        <w:rPr>
          <w:rFonts w:cs="Arial"/>
          <w:b/>
          <w:sz w:val="20"/>
        </w:rPr>
        <w:fldChar w:fldCharType="separate"/>
      </w:r>
      <w:r w:rsidR="002D63BE" w:rsidRPr="00435188">
        <w:rPr>
          <w:rFonts w:cs="Arial"/>
          <w:b/>
          <w:noProof/>
          <w:sz w:val="20"/>
        </w:rPr>
        <w:t>32</w:t>
      </w:r>
      <w:r w:rsidRPr="00435188">
        <w:rPr>
          <w:rFonts w:cs="Arial"/>
          <w:b/>
          <w:sz w:val="20"/>
        </w:rPr>
        <w:fldChar w:fldCharType="end"/>
      </w:r>
      <w:r w:rsidRPr="00435188">
        <w:rPr>
          <w:rFonts w:cs="Arial"/>
          <w:b/>
          <w:sz w:val="20"/>
        </w:rPr>
        <w:t>.</w:t>
      </w:r>
      <w:r w:rsidRPr="00435188">
        <w:rPr>
          <w:rFonts w:cs="Arial"/>
          <w:sz w:val="20"/>
        </w:rPr>
        <w:t xml:space="preserve"> Size exclusion chromatograms of poly(</w:t>
      </w:r>
      <w:r w:rsidR="001B1E41" w:rsidRPr="00435188">
        <w:rPr>
          <w:sz w:val="20"/>
        </w:rPr>
        <w:t>MeO</w:t>
      </w:r>
      <w:r w:rsidR="001B1E41" w:rsidRPr="00435188">
        <w:rPr>
          <w:sz w:val="20"/>
          <w:vertAlign w:val="subscript"/>
        </w:rPr>
        <w:t>2</w:t>
      </w:r>
      <w:r w:rsidR="001B1E41" w:rsidRPr="00435188">
        <w:rPr>
          <w:sz w:val="20"/>
        </w:rPr>
        <w:t>VAc-</w:t>
      </w:r>
      <w:r w:rsidR="001B1E41" w:rsidRPr="00435188">
        <w:rPr>
          <w:i/>
          <w:sz w:val="20"/>
        </w:rPr>
        <w:t>co</w:t>
      </w:r>
      <w:r w:rsidR="001B1E41" w:rsidRPr="00435188">
        <w:rPr>
          <w:sz w:val="20"/>
        </w:rPr>
        <w:t>-MDO</w:t>
      </w:r>
      <w:r w:rsidRPr="00435188">
        <w:rPr>
          <w:rFonts w:cs="Arial"/>
          <w:sz w:val="20"/>
        </w:rPr>
        <w:t xml:space="preserve">) obtained by the RAFT/MADIX polymerization after 9 h, blue trace using RI detection and red dashed trace using UV detection at </w:t>
      </w:r>
      <w:r w:rsidRPr="00435188">
        <w:rPr>
          <w:rFonts w:cs="Arial"/>
          <w:i/>
          <w:sz w:val="20"/>
        </w:rPr>
        <w:t>λ</w:t>
      </w:r>
      <w:r w:rsidRPr="00435188">
        <w:rPr>
          <w:rFonts w:cs="Arial"/>
          <w:sz w:val="20"/>
        </w:rPr>
        <w:t xml:space="preserve"> = 280 nm, (SEC, CHCl</w:t>
      </w:r>
      <w:r w:rsidRPr="00435188">
        <w:rPr>
          <w:rFonts w:cs="Arial"/>
          <w:sz w:val="20"/>
          <w:vertAlign w:val="subscript"/>
        </w:rPr>
        <w:t>3</w:t>
      </w:r>
      <w:r w:rsidRPr="00435188">
        <w:rPr>
          <w:rFonts w:cs="Arial"/>
          <w:sz w:val="20"/>
        </w:rPr>
        <w:t>).</w:t>
      </w:r>
    </w:p>
    <w:p w14:paraId="0B8A6CD1" w14:textId="77777777" w:rsidR="00052A48" w:rsidRPr="00435188" w:rsidRDefault="00052A48" w:rsidP="00052A48">
      <w:pPr>
        <w:spacing w:after="0" w:line="240" w:lineRule="auto"/>
        <w:jc w:val="center"/>
        <w:rPr>
          <w:rFonts w:cs="Arial"/>
          <w:sz w:val="20"/>
        </w:rPr>
      </w:pPr>
    </w:p>
    <w:p w14:paraId="71BEBE82" w14:textId="77777777" w:rsidR="005B5A0E" w:rsidRPr="00435188" w:rsidRDefault="005B5A0E" w:rsidP="004B2755">
      <w:pPr>
        <w:rPr>
          <w:rFonts w:ascii="Arial" w:hAnsi="Arial" w:cs="Arial"/>
          <w:bCs/>
          <w:color w:val="000000"/>
          <w:sz w:val="20"/>
        </w:rPr>
      </w:pPr>
    </w:p>
    <w:p w14:paraId="3D9F743E" w14:textId="77777777" w:rsidR="005B5A0E" w:rsidRPr="00435188" w:rsidRDefault="005B5A0E" w:rsidP="007E435E">
      <w:pPr>
        <w:spacing w:after="0"/>
        <w:jc w:val="center"/>
        <w:rPr>
          <w:rFonts w:ascii="Arial" w:hAnsi="Arial" w:cs="Arial"/>
          <w:sz w:val="20"/>
        </w:rPr>
      </w:pPr>
      <w:r w:rsidRPr="00435188">
        <w:rPr>
          <w:rFonts w:ascii="Arial" w:eastAsia="Calibri" w:hAnsi="Arial" w:cs="Arial"/>
          <w:noProof/>
          <w:sz w:val="20"/>
          <w:lang w:val="en-GB" w:eastAsia="en-GB"/>
        </w:rPr>
        <w:drawing>
          <wp:inline distT="0" distB="0" distL="0" distR="0" wp14:anchorId="0B542984" wp14:editId="36C96659">
            <wp:extent cx="5063706" cy="352746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l="2975" t="3311"/>
                    <a:stretch/>
                  </pic:blipFill>
                  <pic:spPr bwMode="auto">
                    <a:xfrm>
                      <a:off x="0" y="0"/>
                      <a:ext cx="5064403" cy="3527954"/>
                    </a:xfrm>
                    <a:prstGeom prst="rect">
                      <a:avLst/>
                    </a:prstGeom>
                    <a:noFill/>
                    <a:ln>
                      <a:noFill/>
                    </a:ln>
                    <a:extLst>
                      <a:ext uri="{53640926-AAD7-44D8-BBD7-CCE9431645EC}">
                        <a14:shadowObscured xmlns:a14="http://schemas.microsoft.com/office/drawing/2010/main"/>
                      </a:ext>
                    </a:extLst>
                  </pic:spPr>
                </pic:pic>
              </a:graphicData>
            </a:graphic>
          </wp:inline>
        </w:drawing>
      </w:r>
    </w:p>
    <w:p w14:paraId="293B4179" w14:textId="204F158F" w:rsidR="005B5A0E" w:rsidRPr="00435188" w:rsidRDefault="005B5A0E" w:rsidP="007E435E">
      <w:pPr>
        <w:spacing w:line="240" w:lineRule="auto"/>
        <w:jc w:val="center"/>
        <w:rPr>
          <w:rFonts w:cs="Arial"/>
          <w:sz w:val="20"/>
        </w:rPr>
      </w:pPr>
      <w:r w:rsidRPr="00435188">
        <w:rPr>
          <w:rFonts w:cs="Arial"/>
          <w:b/>
          <w:sz w:val="20"/>
        </w:rPr>
        <w:t xml:space="preserve">Figure </w:t>
      </w:r>
      <w:r w:rsidR="00BB59DF" w:rsidRPr="00435188">
        <w:rPr>
          <w:rFonts w:cs="Arial"/>
          <w:b/>
          <w:sz w:val="20"/>
        </w:rPr>
        <w:t>S</w:t>
      </w:r>
      <w:r w:rsidR="007C1407" w:rsidRPr="00435188">
        <w:rPr>
          <w:rFonts w:cs="Arial"/>
          <w:b/>
          <w:sz w:val="20"/>
        </w:rPr>
        <w:fldChar w:fldCharType="begin"/>
      </w:r>
      <w:r w:rsidR="007C1407" w:rsidRPr="00435188">
        <w:rPr>
          <w:rFonts w:cs="Arial"/>
          <w:b/>
          <w:sz w:val="20"/>
        </w:rPr>
        <w:instrText xml:space="preserve"> SEQ Figure \* ARABIC </w:instrText>
      </w:r>
      <w:r w:rsidR="007C1407" w:rsidRPr="00435188">
        <w:rPr>
          <w:rFonts w:cs="Arial"/>
          <w:b/>
          <w:sz w:val="20"/>
        </w:rPr>
        <w:fldChar w:fldCharType="separate"/>
      </w:r>
      <w:r w:rsidR="002D63BE" w:rsidRPr="00435188">
        <w:rPr>
          <w:rFonts w:cs="Arial"/>
          <w:b/>
          <w:noProof/>
          <w:sz w:val="20"/>
        </w:rPr>
        <w:t>33</w:t>
      </w:r>
      <w:r w:rsidR="007C1407" w:rsidRPr="00435188">
        <w:rPr>
          <w:rFonts w:cs="Arial"/>
          <w:b/>
          <w:sz w:val="20"/>
        </w:rPr>
        <w:fldChar w:fldCharType="end"/>
      </w:r>
      <w:r w:rsidRPr="00435188">
        <w:rPr>
          <w:rFonts w:cs="Arial"/>
          <w:b/>
          <w:sz w:val="20"/>
        </w:rPr>
        <w:t>.</w:t>
      </w:r>
      <w:r w:rsidRPr="00435188">
        <w:rPr>
          <w:rFonts w:cs="Arial"/>
          <w:sz w:val="20"/>
        </w:rPr>
        <w:t xml:space="preserve"> </w:t>
      </w:r>
      <w:r w:rsidRPr="00435188">
        <w:rPr>
          <w:rFonts w:cs="Arial"/>
          <w:sz w:val="20"/>
          <w:vertAlign w:val="superscript"/>
        </w:rPr>
        <w:t>1</w:t>
      </w:r>
      <w:r w:rsidRPr="00435188">
        <w:rPr>
          <w:rFonts w:cs="Arial"/>
          <w:sz w:val="20"/>
        </w:rPr>
        <w:t>H NMR spectrum of poly(MDO-</w:t>
      </w:r>
      <w:r w:rsidRPr="00435188">
        <w:rPr>
          <w:rFonts w:cs="Arial"/>
          <w:i/>
          <w:sz w:val="20"/>
        </w:rPr>
        <w:t>co</w:t>
      </w:r>
      <w:r w:rsidRPr="00435188">
        <w:rPr>
          <w:rFonts w:cs="Arial"/>
          <w:sz w:val="20"/>
        </w:rPr>
        <w:t>-MeO</w:t>
      </w:r>
      <w:r w:rsidRPr="00435188">
        <w:rPr>
          <w:rFonts w:cs="Arial"/>
          <w:sz w:val="20"/>
          <w:vertAlign w:val="subscript"/>
        </w:rPr>
        <w:t>2</w:t>
      </w:r>
      <w:r w:rsidRPr="00435188">
        <w:rPr>
          <w:rFonts w:cs="Arial"/>
          <w:sz w:val="20"/>
        </w:rPr>
        <w:t xml:space="preserve">VAc) synthesized using RAFT/MADIX polymerization and </w:t>
      </w:r>
      <w:r w:rsidR="00643527" w:rsidRPr="00435188">
        <w:rPr>
          <w:rFonts w:cs="Arial"/>
          <w:i/>
          <w:sz w:val="20"/>
          <w:lang w:val="en-GB"/>
        </w:rPr>
        <w:t>p</w:t>
      </w:r>
      <w:r w:rsidR="00643527" w:rsidRPr="00435188">
        <w:rPr>
          <w:rFonts w:cs="Arial"/>
          <w:sz w:val="20"/>
        </w:rPr>
        <w:t>-methoxyphen</w:t>
      </w:r>
      <w:r w:rsidR="00643527" w:rsidRPr="00435188">
        <w:rPr>
          <w:rFonts w:cs="Arial"/>
          <w:sz w:val="20"/>
          <w:lang w:val="en-GB"/>
        </w:rPr>
        <w:t xml:space="preserve">yl xanthate </w:t>
      </w:r>
      <w:r w:rsidRPr="00435188">
        <w:rPr>
          <w:rFonts w:cs="Arial"/>
          <w:sz w:val="20"/>
        </w:rPr>
        <w:t>as the chain transfer agent, (300 MHz, CDCl</w:t>
      </w:r>
      <w:r w:rsidRPr="00435188">
        <w:rPr>
          <w:rFonts w:cs="Arial"/>
          <w:sz w:val="20"/>
          <w:vertAlign w:val="subscript"/>
        </w:rPr>
        <w:t>3</w:t>
      </w:r>
      <w:r w:rsidRPr="00435188">
        <w:rPr>
          <w:rFonts w:cs="Arial"/>
          <w:sz w:val="20"/>
        </w:rPr>
        <w:t>),** branches resulting from the 1,4- and 1,7-hydrogen abstraction, # residual acetone.</w:t>
      </w:r>
    </w:p>
    <w:p w14:paraId="169C3C7E" w14:textId="77777777" w:rsidR="00B70BE4" w:rsidRPr="00435188" w:rsidRDefault="00B70BE4" w:rsidP="004D7081">
      <w:pPr>
        <w:spacing w:after="0"/>
        <w:rPr>
          <w:rFonts w:cs="Arial"/>
        </w:rPr>
      </w:pPr>
    </w:p>
    <w:p w14:paraId="17963E62" w14:textId="77777777" w:rsidR="009B7FE3" w:rsidRPr="00435188" w:rsidRDefault="009B7FE3" w:rsidP="009B7FE3">
      <w:pPr>
        <w:keepNext/>
        <w:spacing w:after="0"/>
        <w:jc w:val="center"/>
      </w:pPr>
      <w:r w:rsidRPr="00435188">
        <w:rPr>
          <w:noProof/>
          <w:lang w:val="en-GB" w:eastAsia="en-GB"/>
        </w:rPr>
        <w:lastRenderedPageBreak/>
        <w:drawing>
          <wp:inline distT="0" distB="0" distL="0" distR="0" wp14:anchorId="4AA7D215" wp14:editId="207294BA">
            <wp:extent cx="3752850"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2876550"/>
                    </a:xfrm>
                    <a:prstGeom prst="rect">
                      <a:avLst/>
                    </a:prstGeom>
                    <a:noFill/>
                    <a:ln>
                      <a:noFill/>
                    </a:ln>
                  </pic:spPr>
                </pic:pic>
              </a:graphicData>
            </a:graphic>
          </wp:inline>
        </w:drawing>
      </w:r>
    </w:p>
    <w:p w14:paraId="4098C611" w14:textId="35BE6744" w:rsidR="009B7FE3" w:rsidRPr="00435188" w:rsidRDefault="009B7FE3" w:rsidP="009B7FE3">
      <w:pPr>
        <w:pStyle w:val="Caption"/>
        <w:spacing w:line="240" w:lineRule="auto"/>
        <w:rPr>
          <w:rFonts w:asciiTheme="minorHAnsi" w:hAnsiTheme="minorHAnsi" w:cs="Arial"/>
          <w:sz w:val="20"/>
          <w:szCs w:val="22"/>
        </w:rPr>
      </w:pPr>
      <w:r w:rsidRPr="00435188">
        <w:rPr>
          <w:rFonts w:asciiTheme="minorHAnsi" w:hAnsiTheme="minorHAnsi"/>
          <w:b/>
          <w:sz w:val="20"/>
          <w:szCs w:val="22"/>
        </w:rPr>
        <w:t>Figure S</w:t>
      </w:r>
      <w:r w:rsidRPr="00435188">
        <w:rPr>
          <w:rFonts w:asciiTheme="minorHAnsi" w:hAnsiTheme="minorHAnsi"/>
          <w:b/>
          <w:sz w:val="20"/>
          <w:szCs w:val="22"/>
        </w:rPr>
        <w:fldChar w:fldCharType="begin"/>
      </w:r>
      <w:r w:rsidRPr="00435188">
        <w:rPr>
          <w:rFonts w:asciiTheme="minorHAnsi" w:hAnsiTheme="minorHAnsi"/>
          <w:b/>
          <w:sz w:val="20"/>
          <w:szCs w:val="22"/>
        </w:rPr>
        <w:instrText xml:space="preserve"> SEQ Figure \* ARABIC </w:instrText>
      </w:r>
      <w:r w:rsidRPr="00435188">
        <w:rPr>
          <w:rFonts w:asciiTheme="minorHAnsi" w:hAnsiTheme="minorHAnsi"/>
          <w:b/>
          <w:sz w:val="20"/>
          <w:szCs w:val="22"/>
        </w:rPr>
        <w:fldChar w:fldCharType="separate"/>
      </w:r>
      <w:r w:rsidR="002D63BE" w:rsidRPr="00435188">
        <w:rPr>
          <w:rFonts w:asciiTheme="minorHAnsi" w:hAnsiTheme="minorHAnsi"/>
          <w:b/>
          <w:noProof/>
          <w:sz w:val="20"/>
          <w:szCs w:val="22"/>
        </w:rPr>
        <w:t>34</w:t>
      </w:r>
      <w:r w:rsidRPr="00435188">
        <w:rPr>
          <w:rFonts w:asciiTheme="minorHAnsi" w:hAnsiTheme="minorHAnsi"/>
          <w:b/>
          <w:sz w:val="20"/>
          <w:szCs w:val="22"/>
        </w:rPr>
        <w:fldChar w:fldCharType="end"/>
      </w:r>
      <w:r w:rsidRPr="00435188">
        <w:rPr>
          <w:rFonts w:asciiTheme="minorHAnsi" w:hAnsiTheme="minorHAnsi"/>
          <w:sz w:val="20"/>
          <w:szCs w:val="22"/>
        </w:rPr>
        <w:t xml:space="preserve">. Plot of normalized transmittance </w:t>
      </w:r>
      <w:r w:rsidRPr="00435188">
        <w:rPr>
          <w:rFonts w:asciiTheme="minorHAnsi" w:hAnsiTheme="minorHAnsi"/>
          <w:i/>
          <w:sz w:val="20"/>
          <w:szCs w:val="22"/>
        </w:rPr>
        <w:t>vs.</w:t>
      </w:r>
      <w:r w:rsidRPr="00435188">
        <w:rPr>
          <w:rFonts w:asciiTheme="minorHAnsi" w:hAnsiTheme="minorHAnsi"/>
          <w:sz w:val="20"/>
          <w:szCs w:val="22"/>
        </w:rPr>
        <w:t xml:space="preserve"> temperature for the heating (solid line) and cooling (dash line) cycle of poly(MeO</w:t>
      </w:r>
      <w:r w:rsidRPr="00435188">
        <w:rPr>
          <w:rFonts w:asciiTheme="minorHAnsi" w:hAnsiTheme="minorHAnsi"/>
          <w:sz w:val="20"/>
          <w:szCs w:val="22"/>
          <w:vertAlign w:val="subscript"/>
        </w:rPr>
        <w:t>2</w:t>
      </w:r>
      <w:r w:rsidRPr="00435188">
        <w:rPr>
          <w:rFonts w:asciiTheme="minorHAnsi" w:hAnsiTheme="minorHAnsi"/>
          <w:sz w:val="20"/>
          <w:szCs w:val="22"/>
        </w:rPr>
        <w:t>VAc-</w:t>
      </w:r>
      <w:r w:rsidRPr="00435188">
        <w:rPr>
          <w:rFonts w:asciiTheme="minorHAnsi" w:hAnsiTheme="minorHAnsi"/>
          <w:i/>
          <w:sz w:val="20"/>
          <w:szCs w:val="22"/>
        </w:rPr>
        <w:t>co</w:t>
      </w:r>
      <w:r w:rsidRPr="00435188">
        <w:rPr>
          <w:rFonts w:asciiTheme="minorHAnsi" w:hAnsiTheme="minorHAnsi"/>
          <w:sz w:val="20"/>
          <w:szCs w:val="22"/>
        </w:rPr>
        <w:t>-MDO) samples with (a) 80 mol% and (b) 95 mol% of MeO</w:t>
      </w:r>
      <w:r w:rsidRPr="00435188">
        <w:rPr>
          <w:rFonts w:asciiTheme="minorHAnsi" w:hAnsiTheme="minorHAnsi"/>
          <w:sz w:val="20"/>
          <w:szCs w:val="22"/>
          <w:vertAlign w:val="subscript"/>
        </w:rPr>
        <w:t>2</w:t>
      </w:r>
      <w:r w:rsidRPr="00435188">
        <w:rPr>
          <w:rFonts w:asciiTheme="minorHAnsi" w:hAnsiTheme="minorHAnsi"/>
          <w:sz w:val="20"/>
          <w:szCs w:val="22"/>
        </w:rPr>
        <w:t>VAc, at a concentration of 5 mg/mL in water.</w:t>
      </w:r>
    </w:p>
    <w:p w14:paraId="3FF349F7" w14:textId="77777777" w:rsidR="009B7FE3" w:rsidRPr="00435188" w:rsidRDefault="009B7FE3" w:rsidP="004D7081">
      <w:pPr>
        <w:spacing w:after="0"/>
        <w:rPr>
          <w:rFonts w:cs="Arial"/>
        </w:rPr>
      </w:pPr>
    </w:p>
    <w:p w14:paraId="23E7AF53" w14:textId="38EF368C" w:rsidR="00BE711A" w:rsidRPr="00435188" w:rsidRDefault="00BE711A" w:rsidP="00BE711A">
      <w:pPr>
        <w:pStyle w:val="Caption"/>
        <w:keepNext/>
        <w:spacing w:after="0" w:line="240" w:lineRule="auto"/>
        <w:rPr>
          <w:rFonts w:asciiTheme="minorHAnsi" w:hAnsiTheme="minorHAnsi"/>
          <w:sz w:val="20"/>
          <w:szCs w:val="20"/>
        </w:rPr>
      </w:pPr>
      <w:r w:rsidRPr="00435188">
        <w:rPr>
          <w:rFonts w:asciiTheme="minorHAnsi" w:hAnsiTheme="minorHAnsi"/>
          <w:b/>
          <w:sz w:val="20"/>
          <w:szCs w:val="20"/>
        </w:rPr>
        <w:t xml:space="preserve">Table </w:t>
      </w:r>
      <w:r w:rsidR="004C1995" w:rsidRPr="00435188">
        <w:rPr>
          <w:rFonts w:asciiTheme="minorHAnsi" w:hAnsiTheme="minorHAnsi"/>
          <w:b/>
          <w:sz w:val="20"/>
          <w:szCs w:val="20"/>
        </w:rPr>
        <w:t>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Table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5</w:t>
      </w:r>
      <w:r w:rsidRPr="00435188">
        <w:rPr>
          <w:rFonts w:asciiTheme="minorHAnsi" w:hAnsiTheme="minorHAnsi"/>
          <w:b/>
          <w:sz w:val="20"/>
          <w:szCs w:val="20"/>
        </w:rPr>
        <w:fldChar w:fldCharType="end"/>
      </w:r>
      <w:r w:rsidRPr="00435188">
        <w:rPr>
          <w:rFonts w:asciiTheme="minorHAnsi" w:hAnsiTheme="minorHAnsi"/>
          <w:sz w:val="20"/>
          <w:szCs w:val="20"/>
        </w:rPr>
        <w:t xml:space="preserve">. Characterization data for the copolymers of </w:t>
      </w:r>
      <w:r w:rsidR="003E3E77" w:rsidRPr="00435188">
        <w:rPr>
          <w:rFonts w:asciiTheme="minorHAnsi" w:hAnsiTheme="minorHAnsi"/>
          <w:color w:val="000000" w:themeColor="text1"/>
          <w:sz w:val="20"/>
        </w:rPr>
        <w:t>Poly(MDO</w:t>
      </w:r>
      <w:r w:rsidR="003E3E77" w:rsidRPr="00435188">
        <w:rPr>
          <w:rFonts w:asciiTheme="minorHAnsi" w:hAnsiTheme="minorHAnsi"/>
          <w:color w:val="000000" w:themeColor="text1"/>
          <w:sz w:val="20"/>
          <w:vertAlign w:val="subscript"/>
        </w:rPr>
        <w:t>(0.10)</w:t>
      </w:r>
      <w:r w:rsidR="003E3E77" w:rsidRPr="00435188">
        <w:rPr>
          <w:rFonts w:asciiTheme="minorHAnsi" w:hAnsiTheme="minorHAnsi"/>
          <w:color w:val="000000" w:themeColor="text1"/>
          <w:sz w:val="20"/>
        </w:rPr>
        <w:t>-</w:t>
      </w:r>
      <w:r w:rsidR="003E3E77" w:rsidRPr="00435188">
        <w:rPr>
          <w:rFonts w:asciiTheme="minorHAnsi" w:hAnsiTheme="minorHAnsi"/>
          <w:i/>
          <w:color w:val="000000" w:themeColor="text1"/>
          <w:sz w:val="20"/>
        </w:rPr>
        <w:t>co</w:t>
      </w:r>
      <w:r w:rsidR="003E3E77" w:rsidRPr="00435188">
        <w:rPr>
          <w:rFonts w:asciiTheme="minorHAnsi" w:hAnsiTheme="minorHAnsi"/>
          <w:color w:val="000000" w:themeColor="text1"/>
          <w:sz w:val="20"/>
        </w:rPr>
        <w:t>-MeOVAc</w:t>
      </w:r>
      <w:r w:rsidR="003E3E77" w:rsidRPr="00435188">
        <w:rPr>
          <w:rFonts w:asciiTheme="minorHAnsi" w:hAnsiTheme="minorHAnsi"/>
          <w:color w:val="000000" w:themeColor="text1"/>
          <w:sz w:val="20"/>
          <w:vertAlign w:val="subscript"/>
        </w:rPr>
        <w:t>(0.90)</w:t>
      </w:r>
      <w:r w:rsidR="003E3E77" w:rsidRPr="00435188">
        <w:rPr>
          <w:rFonts w:asciiTheme="minorHAnsi" w:hAnsiTheme="minorHAnsi"/>
          <w:color w:val="000000" w:themeColor="text1"/>
          <w:sz w:val="20"/>
        </w:rPr>
        <w:t>)</w:t>
      </w:r>
      <w:r w:rsidR="003E3E77" w:rsidRPr="00435188">
        <w:rPr>
          <w:rFonts w:asciiTheme="minorHAnsi" w:hAnsiTheme="minorHAnsi"/>
          <w:color w:val="000000" w:themeColor="text1"/>
          <w:sz w:val="20"/>
          <w:vertAlign w:val="subscript"/>
        </w:rPr>
        <w:t xml:space="preserve">33 </w:t>
      </w:r>
      <w:r w:rsidRPr="00435188">
        <w:rPr>
          <w:rFonts w:asciiTheme="minorHAnsi" w:hAnsiTheme="minorHAnsi"/>
          <w:sz w:val="20"/>
          <w:szCs w:val="20"/>
        </w:rPr>
        <w:t xml:space="preserve">and </w:t>
      </w:r>
      <w:r w:rsidR="003E3E77" w:rsidRPr="00435188">
        <w:rPr>
          <w:rFonts w:asciiTheme="minorHAnsi" w:hAnsiTheme="minorHAnsi"/>
          <w:color w:val="000000" w:themeColor="text1"/>
          <w:sz w:val="20"/>
        </w:rPr>
        <w:t>Poly(MDO</w:t>
      </w:r>
      <w:r w:rsidR="003E3E77" w:rsidRPr="00435188">
        <w:rPr>
          <w:rFonts w:asciiTheme="minorHAnsi" w:hAnsiTheme="minorHAnsi"/>
          <w:color w:val="000000" w:themeColor="text1"/>
          <w:sz w:val="20"/>
          <w:vertAlign w:val="subscript"/>
        </w:rPr>
        <w:t>(0.33)</w:t>
      </w:r>
      <w:r w:rsidR="003E3E77" w:rsidRPr="00435188">
        <w:rPr>
          <w:rFonts w:asciiTheme="minorHAnsi" w:hAnsiTheme="minorHAnsi"/>
          <w:color w:val="000000" w:themeColor="text1"/>
          <w:sz w:val="20"/>
        </w:rPr>
        <w:t>-</w:t>
      </w:r>
      <w:r w:rsidR="003E3E77" w:rsidRPr="00435188">
        <w:rPr>
          <w:rFonts w:asciiTheme="minorHAnsi" w:hAnsiTheme="minorHAnsi"/>
          <w:i/>
          <w:color w:val="000000" w:themeColor="text1"/>
          <w:sz w:val="20"/>
        </w:rPr>
        <w:t>co</w:t>
      </w:r>
      <w:r w:rsidR="003E3E77" w:rsidRPr="00435188">
        <w:rPr>
          <w:rFonts w:asciiTheme="minorHAnsi" w:hAnsiTheme="minorHAnsi"/>
          <w:color w:val="000000" w:themeColor="text1"/>
          <w:sz w:val="20"/>
        </w:rPr>
        <w:t>-MeO</w:t>
      </w:r>
      <w:r w:rsidR="003E3E77" w:rsidRPr="00435188">
        <w:rPr>
          <w:rFonts w:asciiTheme="minorHAnsi" w:hAnsiTheme="minorHAnsi"/>
          <w:color w:val="000000" w:themeColor="text1"/>
          <w:sz w:val="20"/>
          <w:vertAlign w:val="subscript"/>
        </w:rPr>
        <w:t>2</w:t>
      </w:r>
      <w:r w:rsidR="003E3E77" w:rsidRPr="00435188">
        <w:rPr>
          <w:rFonts w:asciiTheme="minorHAnsi" w:hAnsiTheme="minorHAnsi"/>
          <w:color w:val="000000" w:themeColor="text1"/>
          <w:sz w:val="20"/>
        </w:rPr>
        <w:t>VAc</w:t>
      </w:r>
      <w:r w:rsidR="003E3E77" w:rsidRPr="00435188">
        <w:rPr>
          <w:rFonts w:asciiTheme="minorHAnsi" w:hAnsiTheme="minorHAnsi"/>
          <w:color w:val="000000" w:themeColor="text1"/>
          <w:sz w:val="20"/>
          <w:vertAlign w:val="subscript"/>
        </w:rPr>
        <w:t>(0.67)</w:t>
      </w:r>
      <w:r w:rsidR="003E3E77" w:rsidRPr="00435188">
        <w:rPr>
          <w:rFonts w:asciiTheme="minorHAnsi" w:hAnsiTheme="minorHAnsi"/>
          <w:color w:val="000000" w:themeColor="text1"/>
          <w:sz w:val="20"/>
        </w:rPr>
        <w:t>)</w:t>
      </w:r>
      <w:r w:rsidR="003E3E77" w:rsidRPr="00435188">
        <w:rPr>
          <w:rFonts w:asciiTheme="minorHAnsi" w:hAnsiTheme="minorHAnsi"/>
          <w:color w:val="000000" w:themeColor="text1"/>
          <w:sz w:val="20"/>
          <w:vertAlign w:val="subscript"/>
        </w:rPr>
        <w:t xml:space="preserve">26 </w:t>
      </w:r>
      <w:r w:rsidRPr="00435188">
        <w:rPr>
          <w:rFonts w:asciiTheme="minorHAnsi" w:hAnsiTheme="minorHAnsi"/>
          <w:sz w:val="20"/>
          <w:szCs w:val="20"/>
        </w:rPr>
        <w:t>used during the enzymatic degradation.</w:t>
      </w:r>
    </w:p>
    <w:tbl>
      <w:tblPr>
        <w:tblW w:w="8788"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410"/>
        <w:gridCol w:w="992"/>
        <w:gridCol w:w="1150"/>
        <w:gridCol w:w="977"/>
        <w:gridCol w:w="992"/>
        <w:gridCol w:w="992"/>
        <w:gridCol w:w="573"/>
        <w:gridCol w:w="702"/>
      </w:tblGrid>
      <w:tr w:rsidR="00780036" w:rsidRPr="00435188" w14:paraId="27A313ED" w14:textId="2425F5EA" w:rsidTr="003E3E77">
        <w:trPr>
          <w:trHeight w:val="920"/>
          <w:jc w:val="center"/>
        </w:trPr>
        <w:tc>
          <w:tcPr>
            <w:tcW w:w="2410" w:type="dxa"/>
            <w:tcBorders>
              <w:top w:val="single" w:sz="8" w:space="0" w:color="000000"/>
              <w:bottom w:val="single" w:sz="8" w:space="0" w:color="000000"/>
            </w:tcBorders>
            <w:shd w:val="clear" w:color="auto" w:fill="FFFFFF"/>
          </w:tcPr>
          <w:p w14:paraId="7FACCA3D" w14:textId="77777777" w:rsidR="00780036" w:rsidRPr="00435188" w:rsidRDefault="00780036" w:rsidP="00780036">
            <w:pPr>
              <w:spacing w:after="0" w:line="240" w:lineRule="auto"/>
              <w:jc w:val="center"/>
              <w:rPr>
                <w:bCs/>
                <w:color w:val="000000" w:themeColor="text1"/>
                <w:sz w:val="20"/>
              </w:rPr>
            </w:pPr>
          </w:p>
          <w:p w14:paraId="22D77B5A" w14:textId="77777777" w:rsidR="00780036" w:rsidRPr="00435188" w:rsidRDefault="00780036" w:rsidP="00780036">
            <w:pPr>
              <w:spacing w:after="0" w:line="240" w:lineRule="auto"/>
              <w:jc w:val="center"/>
              <w:rPr>
                <w:bCs/>
                <w:color w:val="000000" w:themeColor="text1"/>
                <w:sz w:val="20"/>
              </w:rPr>
            </w:pPr>
          </w:p>
          <w:p w14:paraId="0C3C96FA" w14:textId="1CA714A4" w:rsidR="00780036" w:rsidRPr="00435188" w:rsidRDefault="00780036" w:rsidP="00780036">
            <w:pPr>
              <w:spacing w:after="0" w:line="240" w:lineRule="auto"/>
              <w:jc w:val="center"/>
              <w:rPr>
                <w:bCs/>
                <w:color w:val="000000" w:themeColor="text1"/>
                <w:sz w:val="20"/>
              </w:rPr>
            </w:pPr>
            <w:r w:rsidRPr="00435188">
              <w:rPr>
                <w:bCs/>
                <w:color w:val="000000" w:themeColor="text1"/>
                <w:sz w:val="20"/>
              </w:rPr>
              <w:t>Polymer</w:t>
            </w:r>
          </w:p>
        </w:tc>
        <w:tc>
          <w:tcPr>
            <w:tcW w:w="992" w:type="dxa"/>
            <w:tcBorders>
              <w:top w:val="single" w:sz="8" w:space="0" w:color="000000"/>
              <w:bottom w:val="single" w:sz="8" w:space="0" w:color="000000"/>
            </w:tcBorders>
            <w:shd w:val="clear" w:color="auto" w:fill="FFFFFF"/>
            <w:vAlign w:val="center"/>
          </w:tcPr>
          <w:p w14:paraId="3E3ADEEA" w14:textId="7844F56A" w:rsidR="00780036" w:rsidRPr="00435188" w:rsidRDefault="00BE711A" w:rsidP="00780036">
            <w:pPr>
              <w:spacing w:after="0" w:line="240" w:lineRule="auto"/>
              <w:jc w:val="center"/>
              <w:rPr>
                <w:bCs/>
                <w:color w:val="000000" w:themeColor="text1"/>
                <w:sz w:val="20"/>
              </w:rPr>
            </w:pPr>
            <w:r w:rsidRPr="00435188">
              <w:rPr>
                <w:bCs/>
                <w:color w:val="000000" w:themeColor="text1"/>
                <w:sz w:val="20"/>
              </w:rPr>
              <w:t>M</w:t>
            </w:r>
            <w:r w:rsidR="00780036" w:rsidRPr="00435188">
              <w:rPr>
                <w:bCs/>
                <w:color w:val="000000" w:themeColor="text1"/>
                <w:sz w:val="20"/>
              </w:rPr>
              <w:t>onomer feed</w:t>
            </w:r>
            <w:r w:rsidRPr="00435188">
              <w:rPr>
                <w:bCs/>
                <w:color w:val="000000" w:themeColor="text1"/>
                <w:sz w:val="20"/>
                <w:vertAlign w:val="superscript"/>
              </w:rPr>
              <w:t xml:space="preserve"> a</w:t>
            </w:r>
          </w:p>
          <w:p w14:paraId="73868528" w14:textId="6990BA74" w:rsidR="00780036" w:rsidRPr="00435188" w:rsidRDefault="00780036" w:rsidP="00BE711A">
            <w:pPr>
              <w:spacing w:after="0" w:line="240" w:lineRule="auto"/>
              <w:jc w:val="center"/>
              <w:rPr>
                <w:bCs/>
                <w:color w:val="000000" w:themeColor="text1"/>
                <w:sz w:val="20"/>
              </w:rPr>
            </w:pPr>
            <w:r w:rsidRPr="00435188">
              <w:rPr>
                <w:bCs/>
                <w:color w:val="000000" w:themeColor="text1"/>
                <w:sz w:val="20"/>
              </w:rPr>
              <w:t>MeO</w:t>
            </w:r>
            <w:r w:rsidRPr="00435188">
              <w:rPr>
                <w:bCs/>
                <w:color w:val="000000" w:themeColor="text1"/>
                <w:sz w:val="20"/>
                <w:vertAlign w:val="subscript"/>
              </w:rPr>
              <w:t>2</w:t>
            </w:r>
            <w:r w:rsidRPr="00435188">
              <w:rPr>
                <w:bCs/>
                <w:color w:val="000000" w:themeColor="text1"/>
                <w:sz w:val="20"/>
              </w:rPr>
              <w:t>VAc:MDO</w:t>
            </w:r>
            <w:r w:rsidRPr="00435188">
              <w:rPr>
                <w:bCs/>
                <w:color w:val="000000" w:themeColor="text1"/>
                <w:sz w:val="20"/>
                <w:vertAlign w:val="superscript"/>
              </w:rPr>
              <w:t xml:space="preserve"> </w:t>
            </w:r>
          </w:p>
        </w:tc>
        <w:tc>
          <w:tcPr>
            <w:tcW w:w="1150" w:type="dxa"/>
            <w:tcBorders>
              <w:top w:val="single" w:sz="8" w:space="0" w:color="000000"/>
              <w:bottom w:val="single" w:sz="8" w:space="0" w:color="000000"/>
            </w:tcBorders>
            <w:shd w:val="clear" w:color="auto" w:fill="FFFFFF"/>
            <w:vAlign w:val="center"/>
          </w:tcPr>
          <w:p w14:paraId="395A72D6" w14:textId="5A86FC27" w:rsidR="00780036" w:rsidRPr="00435188" w:rsidRDefault="00780036" w:rsidP="00780036">
            <w:pPr>
              <w:spacing w:after="0" w:line="240" w:lineRule="auto"/>
              <w:jc w:val="center"/>
              <w:rPr>
                <w:bCs/>
                <w:color w:val="000000" w:themeColor="text1"/>
                <w:sz w:val="20"/>
              </w:rPr>
            </w:pPr>
            <w:r w:rsidRPr="00435188">
              <w:rPr>
                <w:bCs/>
                <w:color w:val="000000" w:themeColor="text1"/>
                <w:sz w:val="20"/>
              </w:rPr>
              <w:t>Polymer comp.</w:t>
            </w:r>
            <w:r w:rsidRPr="00435188">
              <w:rPr>
                <w:bCs/>
                <w:color w:val="000000" w:themeColor="text1"/>
                <w:sz w:val="20"/>
                <w:vertAlign w:val="superscript"/>
              </w:rPr>
              <w:t>a</w:t>
            </w:r>
          </w:p>
          <w:p w14:paraId="5DF43CA1" w14:textId="054BD049" w:rsidR="00780036" w:rsidRPr="00435188" w:rsidRDefault="00780036" w:rsidP="00780036">
            <w:pPr>
              <w:spacing w:after="0" w:line="240" w:lineRule="auto"/>
              <w:jc w:val="center"/>
              <w:rPr>
                <w:bCs/>
                <w:color w:val="000000" w:themeColor="text1"/>
                <w:sz w:val="20"/>
              </w:rPr>
            </w:pPr>
            <w:r w:rsidRPr="00435188">
              <w:rPr>
                <w:bCs/>
                <w:color w:val="000000" w:themeColor="text1"/>
                <w:sz w:val="20"/>
              </w:rPr>
              <w:t>MeO</w:t>
            </w:r>
            <w:r w:rsidRPr="00435188">
              <w:rPr>
                <w:bCs/>
                <w:color w:val="000000" w:themeColor="text1"/>
                <w:sz w:val="20"/>
                <w:vertAlign w:val="subscript"/>
              </w:rPr>
              <w:t>n</w:t>
            </w:r>
            <w:r w:rsidRPr="00435188">
              <w:rPr>
                <w:bCs/>
                <w:color w:val="000000" w:themeColor="text1"/>
                <w:sz w:val="20"/>
              </w:rPr>
              <w:t>VAc:</w:t>
            </w:r>
          </w:p>
          <w:p w14:paraId="7DC6D1DD" w14:textId="386DA5CB" w:rsidR="00780036" w:rsidRPr="00435188" w:rsidRDefault="00780036" w:rsidP="00780036">
            <w:pPr>
              <w:spacing w:after="0" w:line="240" w:lineRule="auto"/>
              <w:jc w:val="center"/>
              <w:rPr>
                <w:bCs/>
                <w:i/>
                <w:color w:val="000000" w:themeColor="text1"/>
                <w:sz w:val="20"/>
              </w:rPr>
            </w:pPr>
            <w:r w:rsidRPr="00435188">
              <w:rPr>
                <w:bCs/>
                <w:color w:val="000000" w:themeColor="text1"/>
                <w:sz w:val="20"/>
              </w:rPr>
              <w:t>MDO</w:t>
            </w:r>
          </w:p>
        </w:tc>
        <w:tc>
          <w:tcPr>
            <w:tcW w:w="977" w:type="dxa"/>
            <w:tcBorders>
              <w:top w:val="single" w:sz="8" w:space="0" w:color="000000"/>
              <w:bottom w:val="single" w:sz="8" w:space="0" w:color="000000"/>
            </w:tcBorders>
            <w:shd w:val="clear" w:color="auto" w:fill="FFFFFF"/>
            <w:vAlign w:val="center"/>
          </w:tcPr>
          <w:p w14:paraId="4F6E0245" w14:textId="77777777" w:rsidR="00780036" w:rsidRPr="00435188" w:rsidRDefault="00780036" w:rsidP="00780036">
            <w:pPr>
              <w:spacing w:after="0" w:line="240" w:lineRule="auto"/>
              <w:jc w:val="center"/>
              <w:rPr>
                <w:bCs/>
                <w:color w:val="000000" w:themeColor="text1"/>
                <w:sz w:val="20"/>
                <w:vertAlign w:val="superscript"/>
              </w:rPr>
            </w:pPr>
            <w:r w:rsidRPr="00435188">
              <w:rPr>
                <w:bCs/>
                <w:i/>
                <w:color w:val="000000" w:themeColor="text1"/>
                <w:sz w:val="20"/>
              </w:rPr>
              <w:t>M</w:t>
            </w:r>
            <w:r w:rsidRPr="00435188">
              <w:rPr>
                <w:bCs/>
                <w:color w:val="000000" w:themeColor="text1"/>
                <w:sz w:val="20"/>
                <w:vertAlign w:val="subscript"/>
              </w:rPr>
              <w:t xml:space="preserve">n </w:t>
            </w:r>
            <w:r w:rsidRPr="00435188">
              <w:rPr>
                <w:bCs/>
                <w:color w:val="000000" w:themeColor="text1"/>
                <w:sz w:val="20"/>
                <w:vertAlign w:val="superscript"/>
              </w:rPr>
              <w:t>SEC b</w:t>
            </w:r>
          </w:p>
          <w:p w14:paraId="7924FA77" w14:textId="77777777" w:rsidR="00780036" w:rsidRPr="00435188" w:rsidRDefault="00780036" w:rsidP="00780036">
            <w:pPr>
              <w:spacing w:after="0" w:line="240" w:lineRule="auto"/>
              <w:jc w:val="center"/>
              <w:rPr>
                <w:b/>
                <w:bCs/>
                <w:color w:val="000000" w:themeColor="text1"/>
                <w:sz w:val="20"/>
              </w:rPr>
            </w:pPr>
            <w:r w:rsidRPr="00435188">
              <w:rPr>
                <w:bCs/>
                <w:color w:val="000000" w:themeColor="text1"/>
                <w:sz w:val="20"/>
              </w:rPr>
              <w:t>(kg/mol)</w:t>
            </w:r>
          </w:p>
        </w:tc>
        <w:tc>
          <w:tcPr>
            <w:tcW w:w="992" w:type="dxa"/>
            <w:tcBorders>
              <w:top w:val="single" w:sz="8" w:space="0" w:color="000000"/>
              <w:bottom w:val="single" w:sz="8" w:space="0" w:color="000000"/>
              <w:right w:val="nil"/>
            </w:tcBorders>
            <w:shd w:val="clear" w:color="auto" w:fill="FFFFFF"/>
            <w:vAlign w:val="center"/>
          </w:tcPr>
          <w:p w14:paraId="1AA9941B" w14:textId="77777777" w:rsidR="00780036" w:rsidRPr="00435188" w:rsidRDefault="00780036" w:rsidP="00780036">
            <w:pPr>
              <w:spacing w:after="0" w:line="240" w:lineRule="auto"/>
              <w:jc w:val="center"/>
              <w:rPr>
                <w:bCs/>
                <w:color w:val="000000" w:themeColor="text1"/>
                <w:sz w:val="20"/>
                <w:vertAlign w:val="superscript"/>
              </w:rPr>
            </w:pPr>
            <w:r w:rsidRPr="00435188">
              <w:rPr>
                <w:bCs/>
                <w:i/>
                <w:color w:val="000000" w:themeColor="text1"/>
                <w:sz w:val="20"/>
              </w:rPr>
              <w:t>M</w:t>
            </w:r>
            <w:r w:rsidRPr="00435188">
              <w:rPr>
                <w:bCs/>
                <w:color w:val="000000" w:themeColor="text1"/>
                <w:sz w:val="20"/>
                <w:vertAlign w:val="subscript"/>
              </w:rPr>
              <w:t>n</w:t>
            </w:r>
            <w:r w:rsidRPr="00435188">
              <w:rPr>
                <w:bCs/>
                <w:color w:val="000000" w:themeColor="text1"/>
                <w:sz w:val="20"/>
                <w:vertAlign w:val="superscript"/>
              </w:rPr>
              <w:t>theo.  c</w:t>
            </w:r>
          </w:p>
          <w:p w14:paraId="79831E1A" w14:textId="77777777" w:rsidR="00780036" w:rsidRPr="00435188" w:rsidRDefault="00780036" w:rsidP="00780036">
            <w:pPr>
              <w:spacing w:after="0" w:line="240" w:lineRule="auto"/>
              <w:jc w:val="center"/>
              <w:rPr>
                <w:b/>
                <w:bCs/>
                <w:color w:val="000000" w:themeColor="text1"/>
                <w:sz w:val="20"/>
              </w:rPr>
            </w:pPr>
            <w:r w:rsidRPr="00435188">
              <w:rPr>
                <w:bCs/>
                <w:color w:val="000000" w:themeColor="text1"/>
                <w:sz w:val="20"/>
              </w:rPr>
              <w:t>(kg/mol)</w:t>
            </w:r>
          </w:p>
        </w:tc>
        <w:tc>
          <w:tcPr>
            <w:tcW w:w="992" w:type="dxa"/>
            <w:tcBorders>
              <w:top w:val="single" w:sz="4" w:space="0" w:color="auto"/>
              <w:left w:val="nil"/>
              <w:bottom w:val="single" w:sz="4" w:space="0" w:color="auto"/>
              <w:right w:val="nil"/>
            </w:tcBorders>
            <w:shd w:val="clear" w:color="auto" w:fill="FFFFFF"/>
            <w:vAlign w:val="center"/>
          </w:tcPr>
          <w:p w14:paraId="3626CE59" w14:textId="77777777" w:rsidR="00780036" w:rsidRPr="00435188" w:rsidRDefault="00780036" w:rsidP="00780036">
            <w:pPr>
              <w:spacing w:after="0" w:line="240" w:lineRule="auto"/>
              <w:jc w:val="center"/>
              <w:rPr>
                <w:bCs/>
                <w:color w:val="000000" w:themeColor="text1"/>
                <w:sz w:val="20"/>
                <w:vertAlign w:val="superscript"/>
              </w:rPr>
            </w:pPr>
            <w:r w:rsidRPr="00435188">
              <w:rPr>
                <w:bCs/>
                <w:i/>
                <w:color w:val="000000" w:themeColor="text1"/>
                <w:sz w:val="20"/>
              </w:rPr>
              <w:t>M</w:t>
            </w:r>
            <w:r w:rsidRPr="00435188">
              <w:rPr>
                <w:bCs/>
                <w:color w:val="000000" w:themeColor="text1"/>
                <w:sz w:val="20"/>
                <w:vertAlign w:val="subscript"/>
              </w:rPr>
              <w:t>n</w:t>
            </w:r>
            <w:r w:rsidRPr="00435188">
              <w:rPr>
                <w:bCs/>
                <w:color w:val="000000" w:themeColor="text1"/>
                <w:sz w:val="20"/>
                <w:vertAlign w:val="superscript"/>
              </w:rPr>
              <w:t>obs. d</w:t>
            </w:r>
          </w:p>
          <w:p w14:paraId="2F67C425" w14:textId="77777777" w:rsidR="00780036" w:rsidRPr="00435188" w:rsidRDefault="00780036" w:rsidP="00780036">
            <w:pPr>
              <w:spacing w:after="0" w:line="240" w:lineRule="auto"/>
              <w:jc w:val="center"/>
              <w:rPr>
                <w:b/>
                <w:bCs/>
                <w:color w:val="000000" w:themeColor="text1"/>
                <w:sz w:val="20"/>
              </w:rPr>
            </w:pPr>
            <w:r w:rsidRPr="00435188">
              <w:rPr>
                <w:bCs/>
                <w:color w:val="000000" w:themeColor="text1"/>
                <w:sz w:val="20"/>
              </w:rPr>
              <w:t>(kg/mol)</w:t>
            </w:r>
          </w:p>
        </w:tc>
        <w:tc>
          <w:tcPr>
            <w:tcW w:w="573" w:type="dxa"/>
            <w:tcBorders>
              <w:top w:val="single" w:sz="8" w:space="0" w:color="000000"/>
              <w:left w:val="nil"/>
              <w:bottom w:val="single" w:sz="8" w:space="0" w:color="000000"/>
            </w:tcBorders>
            <w:shd w:val="clear" w:color="auto" w:fill="FFFFFF"/>
            <w:vAlign w:val="center"/>
          </w:tcPr>
          <w:p w14:paraId="42AAA5AF" w14:textId="77777777" w:rsidR="00780036" w:rsidRPr="00435188" w:rsidRDefault="00780036" w:rsidP="00780036">
            <w:pPr>
              <w:spacing w:after="0" w:line="240" w:lineRule="auto"/>
              <w:jc w:val="center"/>
              <w:rPr>
                <w:b/>
                <w:bCs/>
                <w:color w:val="000000" w:themeColor="text1"/>
                <w:sz w:val="20"/>
              </w:rPr>
            </w:pPr>
            <w:r w:rsidRPr="00435188">
              <w:rPr>
                <w:bCs/>
                <w:i/>
                <w:color w:val="000000" w:themeColor="text1"/>
                <w:sz w:val="20"/>
              </w:rPr>
              <w:t>Ð</w:t>
            </w:r>
            <w:r w:rsidRPr="00435188">
              <w:rPr>
                <w:bCs/>
                <w:color w:val="000000" w:themeColor="text1"/>
                <w:sz w:val="20"/>
                <w:vertAlign w:val="subscript"/>
              </w:rPr>
              <w:t xml:space="preserve">M </w:t>
            </w:r>
            <w:r w:rsidRPr="00435188">
              <w:rPr>
                <w:bCs/>
                <w:color w:val="000000" w:themeColor="text1"/>
                <w:sz w:val="20"/>
                <w:vertAlign w:val="superscript"/>
              </w:rPr>
              <w:t>b</w:t>
            </w:r>
          </w:p>
        </w:tc>
        <w:tc>
          <w:tcPr>
            <w:tcW w:w="702" w:type="dxa"/>
            <w:tcBorders>
              <w:top w:val="single" w:sz="8" w:space="0" w:color="000000"/>
              <w:left w:val="nil"/>
              <w:bottom w:val="single" w:sz="8" w:space="0" w:color="000000"/>
            </w:tcBorders>
            <w:shd w:val="clear" w:color="auto" w:fill="FFFFFF"/>
          </w:tcPr>
          <w:p w14:paraId="3D3D0503" w14:textId="77777777" w:rsidR="00E80C3D" w:rsidRPr="00435188" w:rsidRDefault="00E80C3D" w:rsidP="00780036">
            <w:pPr>
              <w:spacing w:after="0" w:line="240" w:lineRule="auto"/>
              <w:jc w:val="center"/>
              <w:rPr>
                <w:bCs/>
                <w:color w:val="000000" w:themeColor="text1"/>
                <w:sz w:val="20"/>
              </w:rPr>
            </w:pPr>
          </w:p>
          <w:p w14:paraId="68B132D3" w14:textId="77777777" w:rsidR="00780036" w:rsidRPr="00435188" w:rsidRDefault="00E80C3D" w:rsidP="00780036">
            <w:pPr>
              <w:spacing w:after="0" w:line="240" w:lineRule="auto"/>
              <w:jc w:val="center"/>
              <w:rPr>
                <w:bCs/>
                <w:color w:val="000000" w:themeColor="text1"/>
                <w:sz w:val="20"/>
              </w:rPr>
            </w:pPr>
            <w:r w:rsidRPr="00435188">
              <w:rPr>
                <w:bCs/>
                <w:color w:val="000000" w:themeColor="text1"/>
                <w:sz w:val="20"/>
              </w:rPr>
              <w:t xml:space="preserve">CP </w:t>
            </w:r>
          </w:p>
          <w:p w14:paraId="5F57DE6F" w14:textId="0BA11205" w:rsidR="00E80C3D" w:rsidRPr="00435188" w:rsidRDefault="00E80C3D" w:rsidP="00780036">
            <w:pPr>
              <w:spacing w:after="0" w:line="240" w:lineRule="auto"/>
              <w:jc w:val="center"/>
              <w:rPr>
                <w:b/>
                <w:bCs/>
                <w:color w:val="000000" w:themeColor="text1"/>
                <w:sz w:val="20"/>
              </w:rPr>
            </w:pPr>
            <w:r w:rsidRPr="00435188">
              <w:rPr>
                <w:bCs/>
                <w:color w:val="000000" w:themeColor="text1"/>
                <w:sz w:val="20"/>
              </w:rPr>
              <w:t>(°C)</w:t>
            </w:r>
          </w:p>
        </w:tc>
      </w:tr>
      <w:tr w:rsidR="00780036" w:rsidRPr="00435188" w14:paraId="7325B0A8" w14:textId="48FD2CA7" w:rsidTr="003E3E77">
        <w:trPr>
          <w:trHeight w:val="337"/>
          <w:jc w:val="center"/>
        </w:trPr>
        <w:tc>
          <w:tcPr>
            <w:tcW w:w="2410" w:type="dxa"/>
            <w:shd w:val="clear" w:color="auto" w:fill="FFFFFF"/>
          </w:tcPr>
          <w:p w14:paraId="30EE257D" w14:textId="0FC11E68" w:rsidR="00780036" w:rsidRPr="00435188" w:rsidRDefault="00780036" w:rsidP="00780036">
            <w:pPr>
              <w:spacing w:after="0" w:line="240" w:lineRule="auto"/>
              <w:jc w:val="center"/>
              <w:rPr>
                <w:color w:val="000000" w:themeColor="text1"/>
                <w:sz w:val="20"/>
              </w:rPr>
            </w:pPr>
            <w:r w:rsidRPr="00435188">
              <w:rPr>
                <w:color w:val="000000" w:themeColor="text1"/>
                <w:sz w:val="20"/>
              </w:rPr>
              <w:t>Poly(MDO</w:t>
            </w:r>
            <w:r w:rsidR="003E3E77" w:rsidRPr="00435188">
              <w:rPr>
                <w:color w:val="000000" w:themeColor="text1"/>
                <w:sz w:val="20"/>
                <w:vertAlign w:val="subscript"/>
              </w:rPr>
              <w:t>(0.10)</w:t>
            </w:r>
            <w:r w:rsidRPr="00435188">
              <w:rPr>
                <w:color w:val="000000" w:themeColor="text1"/>
                <w:sz w:val="20"/>
              </w:rPr>
              <w:t>-</w:t>
            </w:r>
            <w:r w:rsidRPr="00435188">
              <w:rPr>
                <w:i/>
                <w:color w:val="000000" w:themeColor="text1"/>
                <w:sz w:val="20"/>
              </w:rPr>
              <w:t>co</w:t>
            </w:r>
            <w:r w:rsidRPr="00435188">
              <w:rPr>
                <w:color w:val="000000" w:themeColor="text1"/>
                <w:sz w:val="20"/>
              </w:rPr>
              <w:t>-MeOVAc</w:t>
            </w:r>
            <w:r w:rsidR="003E3E77" w:rsidRPr="00435188">
              <w:rPr>
                <w:color w:val="000000" w:themeColor="text1"/>
                <w:sz w:val="20"/>
                <w:vertAlign w:val="subscript"/>
              </w:rPr>
              <w:t>(0.90)</w:t>
            </w:r>
            <w:r w:rsidRPr="00435188">
              <w:rPr>
                <w:color w:val="000000" w:themeColor="text1"/>
                <w:sz w:val="20"/>
              </w:rPr>
              <w:t>)</w:t>
            </w:r>
            <w:r w:rsidR="003E3E77" w:rsidRPr="00435188">
              <w:rPr>
                <w:color w:val="000000" w:themeColor="text1"/>
                <w:sz w:val="20"/>
                <w:vertAlign w:val="subscript"/>
              </w:rPr>
              <w:t>33</w:t>
            </w:r>
          </w:p>
        </w:tc>
        <w:tc>
          <w:tcPr>
            <w:tcW w:w="992" w:type="dxa"/>
            <w:shd w:val="clear" w:color="auto" w:fill="FFFFFF"/>
          </w:tcPr>
          <w:p w14:paraId="36402D69" w14:textId="26462F3C" w:rsidR="00780036" w:rsidRPr="00435188" w:rsidRDefault="00E80C3D" w:rsidP="00E80C3D">
            <w:pPr>
              <w:spacing w:after="0" w:line="240" w:lineRule="auto"/>
              <w:jc w:val="center"/>
              <w:rPr>
                <w:bCs/>
                <w:color w:val="000000" w:themeColor="text1"/>
                <w:sz w:val="20"/>
              </w:rPr>
            </w:pPr>
            <w:r w:rsidRPr="00435188">
              <w:rPr>
                <w:color w:val="000000" w:themeColor="text1"/>
                <w:sz w:val="20"/>
              </w:rPr>
              <w:t>82</w:t>
            </w:r>
            <w:r w:rsidR="00780036" w:rsidRPr="00435188">
              <w:rPr>
                <w:color w:val="000000" w:themeColor="text1"/>
                <w:sz w:val="20"/>
              </w:rPr>
              <w:t>:</w:t>
            </w:r>
            <w:r w:rsidRPr="00435188">
              <w:rPr>
                <w:color w:val="000000" w:themeColor="text1"/>
                <w:sz w:val="20"/>
              </w:rPr>
              <w:t>18</w:t>
            </w:r>
          </w:p>
        </w:tc>
        <w:tc>
          <w:tcPr>
            <w:tcW w:w="1150" w:type="dxa"/>
            <w:shd w:val="clear" w:color="auto" w:fill="FFFFFF"/>
          </w:tcPr>
          <w:p w14:paraId="3B40FCC5" w14:textId="50D8A697" w:rsidR="00780036" w:rsidRPr="00435188" w:rsidRDefault="00780036" w:rsidP="00780036">
            <w:pPr>
              <w:spacing w:after="0" w:line="240" w:lineRule="auto"/>
              <w:jc w:val="center"/>
              <w:rPr>
                <w:color w:val="000000" w:themeColor="text1"/>
                <w:sz w:val="20"/>
              </w:rPr>
            </w:pPr>
            <w:r w:rsidRPr="00435188">
              <w:rPr>
                <w:color w:val="000000" w:themeColor="text1"/>
                <w:sz w:val="20"/>
              </w:rPr>
              <w:t>90:10</w:t>
            </w:r>
          </w:p>
        </w:tc>
        <w:tc>
          <w:tcPr>
            <w:tcW w:w="977" w:type="dxa"/>
            <w:shd w:val="clear" w:color="auto" w:fill="FFFFFF"/>
          </w:tcPr>
          <w:p w14:paraId="472DF692" w14:textId="2CF1C8B5" w:rsidR="00780036" w:rsidRPr="00435188" w:rsidRDefault="00780036" w:rsidP="00780036">
            <w:pPr>
              <w:spacing w:after="0" w:line="240" w:lineRule="auto"/>
              <w:jc w:val="center"/>
              <w:rPr>
                <w:color w:val="000000" w:themeColor="text1"/>
                <w:sz w:val="20"/>
              </w:rPr>
            </w:pPr>
            <w:r w:rsidRPr="00435188">
              <w:rPr>
                <w:color w:val="000000" w:themeColor="text1"/>
                <w:sz w:val="20"/>
              </w:rPr>
              <w:t>4.5</w:t>
            </w:r>
          </w:p>
        </w:tc>
        <w:tc>
          <w:tcPr>
            <w:tcW w:w="992" w:type="dxa"/>
            <w:shd w:val="clear" w:color="auto" w:fill="FFFFFF"/>
          </w:tcPr>
          <w:p w14:paraId="4959132F" w14:textId="6CA6403E" w:rsidR="00780036" w:rsidRPr="00435188" w:rsidRDefault="00BE711A" w:rsidP="00780036">
            <w:pPr>
              <w:spacing w:after="0" w:line="240" w:lineRule="auto"/>
              <w:jc w:val="center"/>
              <w:rPr>
                <w:color w:val="000000" w:themeColor="text1"/>
                <w:sz w:val="20"/>
              </w:rPr>
            </w:pPr>
            <w:r w:rsidRPr="00435188">
              <w:rPr>
                <w:color w:val="000000" w:themeColor="text1"/>
                <w:sz w:val="20"/>
              </w:rPr>
              <w:t>5.3</w:t>
            </w:r>
          </w:p>
        </w:tc>
        <w:tc>
          <w:tcPr>
            <w:tcW w:w="992" w:type="dxa"/>
            <w:shd w:val="clear" w:color="auto" w:fill="FFFFFF"/>
          </w:tcPr>
          <w:p w14:paraId="7941CB3C" w14:textId="6585E394" w:rsidR="00780036" w:rsidRPr="00435188" w:rsidRDefault="00BE711A" w:rsidP="00780036">
            <w:pPr>
              <w:spacing w:after="0" w:line="240" w:lineRule="auto"/>
              <w:jc w:val="center"/>
              <w:rPr>
                <w:color w:val="000000" w:themeColor="text1"/>
                <w:sz w:val="20"/>
              </w:rPr>
            </w:pPr>
            <w:r w:rsidRPr="00435188">
              <w:rPr>
                <w:color w:val="000000" w:themeColor="text1"/>
                <w:sz w:val="20"/>
              </w:rPr>
              <w:t>6.4</w:t>
            </w:r>
          </w:p>
        </w:tc>
        <w:tc>
          <w:tcPr>
            <w:tcW w:w="573" w:type="dxa"/>
            <w:shd w:val="clear" w:color="auto" w:fill="FFFFFF"/>
          </w:tcPr>
          <w:p w14:paraId="6C1EC2D7" w14:textId="430D39DB" w:rsidR="00780036" w:rsidRPr="00435188" w:rsidRDefault="00780036" w:rsidP="00780036">
            <w:pPr>
              <w:spacing w:after="0" w:line="240" w:lineRule="auto"/>
              <w:jc w:val="center"/>
              <w:rPr>
                <w:color w:val="000000" w:themeColor="text1"/>
                <w:sz w:val="20"/>
              </w:rPr>
            </w:pPr>
            <w:r w:rsidRPr="00435188">
              <w:rPr>
                <w:color w:val="000000" w:themeColor="text1"/>
                <w:sz w:val="20"/>
              </w:rPr>
              <w:t>1.53</w:t>
            </w:r>
          </w:p>
        </w:tc>
        <w:tc>
          <w:tcPr>
            <w:tcW w:w="702" w:type="dxa"/>
            <w:shd w:val="clear" w:color="auto" w:fill="FFFFFF"/>
          </w:tcPr>
          <w:p w14:paraId="33A6E4D3" w14:textId="1E8EC217" w:rsidR="00780036" w:rsidRPr="00435188" w:rsidRDefault="00C65EF9" w:rsidP="00780036">
            <w:pPr>
              <w:spacing w:after="0" w:line="240" w:lineRule="auto"/>
              <w:jc w:val="center"/>
              <w:rPr>
                <w:color w:val="000000" w:themeColor="text1"/>
                <w:sz w:val="20"/>
              </w:rPr>
            </w:pPr>
            <w:r w:rsidRPr="00435188">
              <w:rPr>
                <w:color w:val="000000" w:themeColor="text1"/>
                <w:sz w:val="20"/>
              </w:rPr>
              <w:t>32.9</w:t>
            </w:r>
          </w:p>
        </w:tc>
      </w:tr>
      <w:tr w:rsidR="00780036" w:rsidRPr="00435188" w14:paraId="15117661" w14:textId="24A54A8C" w:rsidTr="003E3E77">
        <w:trPr>
          <w:trHeight w:val="322"/>
          <w:jc w:val="center"/>
        </w:trPr>
        <w:tc>
          <w:tcPr>
            <w:tcW w:w="2410" w:type="dxa"/>
            <w:shd w:val="clear" w:color="auto" w:fill="FFFFFF"/>
          </w:tcPr>
          <w:p w14:paraId="78818A64" w14:textId="3B629F27" w:rsidR="00780036" w:rsidRPr="00435188" w:rsidRDefault="00780036" w:rsidP="00780036">
            <w:pPr>
              <w:spacing w:after="0" w:line="240" w:lineRule="auto"/>
              <w:jc w:val="center"/>
              <w:rPr>
                <w:color w:val="000000" w:themeColor="text1"/>
                <w:sz w:val="20"/>
              </w:rPr>
            </w:pPr>
            <w:r w:rsidRPr="00435188">
              <w:rPr>
                <w:color w:val="000000" w:themeColor="text1"/>
                <w:sz w:val="20"/>
              </w:rPr>
              <w:t>Poly(MDO</w:t>
            </w:r>
            <w:r w:rsidR="003E3E77" w:rsidRPr="00435188">
              <w:rPr>
                <w:color w:val="000000" w:themeColor="text1"/>
                <w:sz w:val="20"/>
                <w:vertAlign w:val="subscript"/>
              </w:rPr>
              <w:t>(0.33)</w:t>
            </w:r>
            <w:r w:rsidRPr="00435188">
              <w:rPr>
                <w:color w:val="000000" w:themeColor="text1"/>
                <w:sz w:val="20"/>
              </w:rPr>
              <w:t>-</w:t>
            </w:r>
            <w:r w:rsidRPr="00435188">
              <w:rPr>
                <w:i/>
                <w:color w:val="000000" w:themeColor="text1"/>
                <w:sz w:val="20"/>
              </w:rPr>
              <w:t>co</w:t>
            </w:r>
            <w:r w:rsidRPr="00435188">
              <w:rPr>
                <w:color w:val="000000" w:themeColor="text1"/>
                <w:sz w:val="20"/>
              </w:rPr>
              <w:t>-MeO</w:t>
            </w:r>
            <w:r w:rsidRPr="00435188">
              <w:rPr>
                <w:color w:val="000000" w:themeColor="text1"/>
                <w:sz w:val="20"/>
                <w:vertAlign w:val="subscript"/>
              </w:rPr>
              <w:t>2</w:t>
            </w:r>
            <w:r w:rsidRPr="00435188">
              <w:rPr>
                <w:color w:val="000000" w:themeColor="text1"/>
                <w:sz w:val="20"/>
              </w:rPr>
              <w:t>VAc</w:t>
            </w:r>
            <w:r w:rsidR="003E3E77" w:rsidRPr="00435188">
              <w:rPr>
                <w:color w:val="000000" w:themeColor="text1"/>
                <w:sz w:val="20"/>
                <w:vertAlign w:val="subscript"/>
              </w:rPr>
              <w:t>(0.67)</w:t>
            </w:r>
            <w:r w:rsidRPr="00435188">
              <w:rPr>
                <w:color w:val="000000" w:themeColor="text1"/>
                <w:sz w:val="20"/>
              </w:rPr>
              <w:t>)</w:t>
            </w:r>
            <w:r w:rsidR="003E3E77" w:rsidRPr="00435188">
              <w:rPr>
                <w:color w:val="000000" w:themeColor="text1"/>
                <w:sz w:val="20"/>
                <w:vertAlign w:val="subscript"/>
              </w:rPr>
              <w:t>26</w:t>
            </w:r>
          </w:p>
        </w:tc>
        <w:tc>
          <w:tcPr>
            <w:tcW w:w="992" w:type="dxa"/>
            <w:shd w:val="clear" w:color="auto" w:fill="FFFFFF"/>
          </w:tcPr>
          <w:p w14:paraId="07F7154B" w14:textId="594FEB57" w:rsidR="00780036" w:rsidRPr="00435188" w:rsidRDefault="00E80C3D" w:rsidP="00780036">
            <w:pPr>
              <w:spacing w:after="0" w:line="240" w:lineRule="auto"/>
              <w:jc w:val="center"/>
              <w:rPr>
                <w:bCs/>
                <w:color w:val="000000" w:themeColor="text1"/>
                <w:sz w:val="20"/>
              </w:rPr>
            </w:pPr>
            <w:r w:rsidRPr="00435188">
              <w:rPr>
                <w:color w:val="000000" w:themeColor="text1"/>
                <w:sz w:val="20"/>
              </w:rPr>
              <w:t>58:42</w:t>
            </w:r>
          </w:p>
        </w:tc>
        <w:tc>
          <w:tcPr>
            <w:tcW w:w="1150" w:type="dxa"/>
            <w:shd w:val="clear" w:color="auto" w:fill="FFFFFF"/>
          </w:tcPr>
          <w:p w14:paraId="380973C6" w14:textId="09CB5786" w:rsidR="00780036" w:rsidRPr="00435188" w:rsidRDefault="00780036" w:rsidP="00780036">
            <w:pPr>
              <w:spacing w:after="0" w:line="240" w:lineRule="auto"/>
              <w:jc w:val="center"/>
              <w:rPr>
                <w:color w:val="000000" w:themeColor="text1"/>
                <w:sz w:val="20"/>
              </w:rPr>
            </w:pPr>
            <w:r w:rsidRPr="00435188">
              <w:rPr>
                <w:color w:val="000000" w:themeColor="text1"/>
                <w:sz w:val="20"/>
              </w:rPr>
              <w:t>67:33</w:t>
            </w:r>
          </w:p>
        </w:tc>
        <w:tc>
          <w:tcPr>
            <w:tcW w:w="977" w:type="dxa"/>
            <w:tcBorders>
              <w:left w:val="nil"/>
              <w:right w:val="nil"/>
            </w:tcBorders>
            <w:shd w:val="clear" w:color="auto" w:fill="FFFFFF"/>
          </w:tcPr>
          <w:p w14:paraId="5DAB38D6" w14:textId="0B05F18E" w:rsidR="00780036" w:rsidRPr="00435188" w:rsidRDefault="00780036" w:rsidP="00780036">
            <w:pPr>
              <w:spacing w:after="0" w:line="240" w:lineRule="auto"/>
              <w:jc w:val="center"/>
              <w:rPr>
                <w:color w:val="FF0000"/>
                <w:sz w:val="20"/>
              </w:rPr>
            </w:pPr>
            <w:r w:rsidRPr="00435188">
              <w:rPr>
                <w:color w:val="000000" w:themeColor="text1"/>
                <w:sz w:val="20"/>
              </w:rPr>
              <w:t>3.6</w:t>
            </w:r>
          </w:p>
        </w:tc>
        <w:tc>
          <w:tcPr>
            <w:tcW w:w="992" w:type="dxa"/>
            <w:shd w:val="clear" w:color="auto" w:fill="FFFFFF"/>
          </w:tcPr>
          <w:p w14:paraId="0CB055A4" w14:textId="186BBD77" w:rsidR="00780036" w:rsidRPr="00435188" w:rsidRDefault="00BE711A" w:rsidP="00780036">
            <w:pPr>
              <w:spacing w:after="0" w:line="240" w:lineRule="auto"/>
              <w:jc w:val="center"/>
              <w:rPr>
                <w:color w:val="FF0000"/>
                <w:sz w:val="20"/>
              </w:rPr>
            </w:pPr>
            <w:r w:rsidRPr="00435188">
              <w:rPr>
                <w:color w:val="000000" w:themeColor="text1"/>
                <w:sz w:val="20"/>
              </w:rPr>
              <w:t>4.1</w:t>
            </w:r>
          </w:p>
        </w:tc>
        <w:tc>
          <w:tcPr>
            <w:tcW w:w="992" w:type="dxa"/>
            <w:tcBorders>
              <w:left w:val="nil"/>
              <w:right w:val="nil"/>
            </w:tcBorders>
            <w:shd w:val="clear" w:color="auto" w:fill="FFFFFF"/>
          </w:tcPr>
          <w:p w14:paraId="63D23DA2" w14:textId="63D8B61A" w:rsidR="00780036" w:rsidRPr="00435188" w:rsidRDefault="00BE711A" w:rsidP="00780036">
            <w:pPr>
              <w:spacing w:after="0" w:line="240" w:lineRule="auto"/>
              <w:jc w:val="center"/>
              <w:rPr>
                <w:color w:val="000000" w:themeColor="text1"/>
                <w:sz w:val="20"/>
              </w:rPr>
            </w:pPr>
            <w:r w:rsidRPr="00435188">
              <w:rPr>
                <w:color w:val="000000" w:themeColor="text1"/>
                <w:sz w:val="20"/>
              </w:rPr>
              <w:t>5.2</w:t>
            </w:r>
          </w:p>
        </w:tc>
        <w:tc>
          <w:tcPr>
            <w:tcW w:w="573" w:type="dxa"/>
            <w:shd w:val="clear" w:color="auto" w:fill="FFFFFF"/>
          </w:tcPr>
          <w:p w14:paraId="13934D84" w14:textId="4D3C08D4" w:rsidR="00780036" w:rsidRPr="00435188" w:rsidRDefault="00780036" w:rsidP="00780036">
            <w:pPr>
              <w:spacing w:after="0" w:line="240" w:lineRule="auto"/>
              <w:jc w:val="center"/>
              <w:rPr>
                <w:color w:val="FF0000"/>
                <w:sz w:val="20"/>
              </w:rPr>
            </w:pPr>
            <w:r w:rsidRPr="00435188">
              <w:rPr>
                <w:color w:val="000000" w:themeColor="text1"/>
                <w:sz w:val="20"/>
              </w:rPr>
              <w:t>1.44</w:t>
            </w:r>
          </w:p>
        </w:tc>
        <w:tc>
          <w:tcPr>
            <w:tcW w:w="702" w:type="dxa"/>
            <w:shd w:val="clear" w:color="auto" w:fill="FFFFFF"/>
          </w:tcPr>
          <w:p w14:paraId="742992CE" w14:textId="1D65DFD4" w:rsidR="00780036" w:rsidRPr="00435188" w:rsidRDefault="00DB7785" w:rsidP="00780036">
            <w:pPr>
              <w:spacing w:after="0" w:line="240" w:lineRule="auto"/>
              <w:jc w:val="center"/>
              <w:rPr>
                <w:color w:val="000000" w:themeColor="text1"/>
                <w:sz w:val="20"/>
              </w:rPr>
            </w:pPr>
            <w:r w:rsidRPr="00435188">
              <w:rPr>
                <w:color w:val="000000" w:themeColor="text1"/>
                <w:sz w:val="20"/>
              </w:rPr>
              <w:t>29.9</w:t>
            </w:r>
          </w:p>
        </w:tc>
      </w:tr>
    </w:tbl>
    <w:p w14:paraId="318B017B" w14:textId="76933CA9" w:rsidR="00D96BF5" w:rsidRPr="00435188" w:rsidRDefault="00E80C3D" w:rsidP="00511A9E">
      <w:pPr>
        <w:spacing w:line="240" w:lineRule="auto"/>
        <w:jc w:val="center"/>
        <w:rPr>
          <w:sz w:val="20"/>
        </w:rPr>
      </w:pPr>
      <w:r w:rsidRPr="00435188">
        <w:rPr>
          <w:sz w:val="20"/>
          <w:vertAlign w:val="superscript"/>
        </w:rPr>
        <w:t>a</w:t>
      </w:r>
      <w:r w:rsidRPr="00435188">
        <w:rPr>
          <w:sz w:val="20"/>
        </w:rPr>
        <w:t xml:space="preserve">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theoretical molecular weight based on monomer conversion (</w:t>
      </w:r>
      <w:r w:rsidRPr="00435188">
        <w:rPr>
          <w:sz w:val="20"/>
          <w:vertAlign w:val="superscript"/>
        </w:rPr>
        <w:t>1</w:t>
      </w:r>
      <w:r w:rsidRPr="00435188">
        <w:rPr>
          <w:sz w:val="20"/>
        </w:rPr>
        <w:t xml:space="preserve">H NMR spectroscopy), </w:t>
      </w:r>
      <w:r w:rsidRPr="00435188">
        <w:rPr>
          <w:sz w:val="20"/>
          <w:vertAlign w:val="superscript"/>
        </w:rPr>
        <w:t>d</w:t>
      </w:r>
      <w:r w:rsidRPr="00435188">
        <w:rPr>
          <w:sz w:val="20"/>
        </w:rPr>
        <w:t xml:space="preserve"> observed molecular weight obtained by </w:t>
      </w:r>
      <w:r w:rsidRPr="00435188">
        <w:rPr>
          <w:sz w:val="20"/>
          <w:vertAlign w:val="superscript"/>
        </w:rPr>
        <w:t>1</w:t>
      </w:r>
      <w:r w:rsidRPr="00435188">
        <w:rPr>
          <w:sz w:val="20"/>
        </w:rPr>
        <w:t>H NMR s</w:t>
      </w:r>
      <w:r w:rsidR="00511A9E" w:rsidRPr="00435188">
        <w:rPr>
          <w:sz w:val="20"/>
        </w:rPr>
        <w:t>pectroscopy end-group analysis.</w:t>
      </w:r>
    </w:p>
    <w:p w14:paraId="098B1EED" w14:textId="77777777" w:rsidR="00511A9E" w:rsidRPr="00435188" w:rsidRDefault="00511A9E" w:rsidP="00511A9E">
      <w:pPr>
        <w:spacing w:line="240" w:lineRule="auto"/>
        <w:jc w:val="center"/>
        <w:rPr>
          <w:sz w:val="20"/>
        </w:rPr>
      </w:pPr>
    </w:p>
    <w:p w14:paraId="392E2392" w14:textId="77777777" w:rsidR="00511A9E" w:rsidRPr="00435188" w:rsidRDefault="00511A9E" w:rsidP="00511A9E">
      <w:pPr>
        <w:spacing w:line="240" w:lineRule="auto"/>
        <w:jc w:val="center"/>
        <w:rPr>
          <w:sz w:val="20"/>
        </w:rPr>
      </w:pPr>
    </w:p>
    <w:p w14:paraId="3A1757BB" w14:textId="77777777" w:rsidR="00511A9E" w:rsidRPr="00435188" w:rsidRDefault="00511A9E" w:rsidP="00511A9E">
      <w:pPr>
        <w:spacing w:line="240" w:lineRule="auto"/>
        <w:jc w:val="center"/>
        <w:rPr>
          <w:sz w:val="20"/>
        </w:rPr>
      </w:pPr>
    </w:p>
    <w:p w14:paraId="2C8D638C" w14:textId="77777777" w:rsidR="00511A9E" w:rsidRPr="00435188" w:rsidRDefault="00511A9E" w:rsidP="00511A9E">
      <w:pPr>
        <w:spacing w:line="240" w:lineRule="auto"/>
        <w:jc w:val="center"/>
        <w:rPr>
          <w:sz w:val="20"/>
        </w:rPr>
      </w:pPr>
    </w:p>
    <w:p w14:paraId="4730B7B1" w14:textId="77777777" w:rsidR="00511A9E" w:rsidRPr="00435188" w:rsidRDefault="00511A9E" w:rsidP="00511A9E">
      <w:pPr>
        <w:spacing w:line="240" w:lineRule="auto"/>
        <w:jc w:val="center"/>
        <w:rPr>
          <w:sz w:val="20"/>
        </w:rPr>
      </w:pPr>
    </w:p>
    <w:p w14:paraId="563320A6" w14:textId="562296CB" w:rsidR="00511A9E" w:rsidRPr="00435188" w:rsidRDefault="00511A9E" w:rsidP="00511A9E">
      <w:pPr>
        <w:pStyle w:val="Caption"/>
        <w:keepNext/>
        <w:spacing w:after="0" w:line="240" w:lineRule="auto"/>
        <w:rPr>
          <w:rFonts w:asciiTheme="minorHAnsi" w:hAnsiTheme="minorHAnsi"/>
          <w:sz w:val="20"/>
          <w:szCs w:val="20"/>
        </w:rPr>
      </w:pPr>
      <w:r w:rsidRPr="00435188">
        <w:rPr>
          <w:rFonts w:asciiTheme="minorHAnsi" w:hAnsiTheme="minorHAnsi"/>
          <w:b/>
          <w:sz w:val="20"/>
          <w:szCs w:val="20"/>
        </w:rPr>
        <w:lastRenderedPageBreak/>
        <w:t>Table S</w:t>
      </w:r>
      <w:r w:rsidRPr="00435188">
        <w:rPr>
          <w:rFonts w:asciiTheme="minorHAnsi" w:hAnsiTheme="minorHAnsi"/>
          <w:b/>
          <w:sz w:val="20"/>
          <w:szCs w:val="20"/>
        </w:rPr>
        <w:fldChar w:fldCharType="begin"/>
      </w:r>
      <w:r w:rsidRPr="00435188">
        <w:rPr>
          <w:rFonts w:asciiTheme="minorHAnsi" w:hAnsiTheme="minorHAnsi"/>
          <w:b/>
          <w:sz w:val="20"/>
          <w:szCs w:val="20"/>
        </w:rPr>
        <w:instrText xml:space="preserve"> SEQ Table \* ARABIC </w:instrText>
      </w:r>
      <w:r w:rsidRPr="00435188">
        <w:rPr>
          <w:rFonts w:asciiTheme="minorHAnsi" w:hAnsiTheme="minorHAnsi"/>
          <w:b/>
          <w:sz w:val="20"/>
          <w:szCs w:val="20"/>
        </w:rPr>
        <w:fldChar w:fldCharType="separate"/>
      </w:r>
      <w:r w:rsidR="002D63BE" w:rsidRPr="00435188">
        <w:rPr>
          <w:rFonts w:asciiTheme="minorHAnsi" w:hAnsiTheme="minorHAnsi"/>
          <w:b/>
          <w:noProof/>
          <w:sz w:val="20"/>
          <w:szCs w:val="20"/>
        </w:rPr>
        <w:t>6</w:t>
      </w:r>
      <w:r w:rsidRPr="00435188">
        <w:rPr>
          <w:rFonts w:asciiTheme="minorHAnsi" w:hAnsiTheme="minorHAnsi"/>
          <w:b/>
          <w:sz w:val="20"/>
          <w:szCs w:val="20"/>
        </w:rPr>
        <w:fldChar w:fldCharType="end"/>
      </w:r>
      <w:r w:rsidRPr="00435188">
        <w:rPr>
          <w:rFonts w:asciiTheme="minorHAnsi" w:hAnsiTheme="minorHAnsi"/>
          <w:sz w:val="20"/>
          <w:szCs w:val="20"/>
        </w:rPr>
        <w:t>. Characterization data for the copolymers of MDO with MeOVAc, MeO</w:t>
      </w:r>
      <w:r w:rsidRPr="00435188">
        <w:rPr>
          <w:rFonts w:asciiTheme="minorHAnsi" w:hAnsiTheme="minorHAnsi"/>
          <w:sz w:val="20"/>
          <w:szCs w:val="20"/>
          <w:vertAlign w:val="subscript"/>
        </w:rPr>
        <w:t>2</w:t>
      </w:r>
      <w:r w:rsidRPr="00435188">
        <w:rPr>
          <w:rFonts w:asciiTheme="minorHAnsi" w:hAnsiTheme="minorHAnsi"/>
          <w:sz w:val="20"/>
          <w:szCs w:val="20"/>
        </w:rPr>
        <w:t>VAc and MeO</w:t>
      </w:r>
      <w:r w:rsidRPr="00435188">
        <w:rPr>
          <w:rFonts w:asciiTheme="minorHAnsi" w:hAnsiTheme="minorHAnsi"/>
          <w:sz w:val="20"/>
          <w:szCs w:val="20"/>
          <w:vertAlign w:val="subscript"/>
        </w:rPr>
        <w:t>3</w:t>
      </w:r>
      <w:r w:rsidRPr="00435188">
        <w:rPr>
          <w:rFonts w:asciiTheme="minorHAnsi" w:hAnsiTheme="minorHAnsi"/>
          <w:sz w:val="20"/>
          <w:szCs w:val="20"/>
        </w:rPr>
        <w:t xml:space="preserve">VAc comparing the initial monomer feed and final copolymer compositions. </w:t>
      </w:r>
    </w:p>
    <w:tbl>
      <w:tblPr>
        <w:tblW w:w="7750" w:type="dxa"/>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549"/>
        <w:gridCol w:w="1703"/>
        <w:gridCol w:w="1721"/>
        <w:gridCol w:w="1067"/>
        <w:gridCol w:w="1084"/>
        <w:gridCol w:w="626"/>
      </w:tblGrid>
      <w:tr w:rsidR="00511A9E" w:rsidRPr="00435188" w14:paraId="08BA7AF5" w14:textId="77777777" w:rsidTr="00511A9E">
        <w:trPr>
          <w:trHeight w:val="905"/>
          <w:jc w:val="center"/>
        </w:trPr>
        <w:tc>
          <w:tcPr>
            <w:tcW w:w="1549" w:type="dxa"/>
            <w:tcBorders>
              <w:top w:val="single" w:sz="8" w:space="0" w:color="000000"/>
              <w:bottom w:val="single" w:sz="8" w:space="0" w:color="000000"/>
            </w:tcBorders>
            <w:shd w:val="clear" w:color="auto" w:fill="FFFFFF"/>
          </w:tcPr>
          <w:p w14:paraId="01990A0C" w14:textId="77777777" w:rsidR="00840DC9" w:rsidRPr="00435188" w:rsidRDefault="00840DC9" w:rsidP="00840DC9">
            <w:pPr>
              <w:spacing w:after="0" w:line="240" w:lineRule="auto"/>
              <w:rPr>
                <w:bCs/>
                <w:color w:val="000000" w:themeColor="text1"/>
                <w:sz w:val="20"/>
              </w:rPr>
            </w:pPr>
          </w:p>
          <w:p w14:paraId="111F64DD" w14:textId="6A363075" w:rsidR="00511A9E" w:rsidRPr="00435188" w:rsidRDefault="00511A9E" w:rsidP="00450D97">
            <w:pPr>
              <w:spacing w:after="0" w:line="240" w:lineRule="auto"/>
              <w:jc w:val="center"/>
              <w:rPr>
                <w:bCs/>
                <w:color w:val="000000" w:themeColor="text1"/>
                <w:sz w:val="20"/>
              </w:rPr>
            </w:pPr>
            <w:r w:rsidRPr="00435188">
              <w:rPr>
                <w:bCs/>
                <w:color w:val="000000" w:themeColor="text1"/>
                <w:sz w:val="20"/>
              </w:rPr>
              <w:t>MeO</w:t>
            </w:r>
            <w:r w:rsidRPr="00435188">
              <w:rPr>
                <w:bCs/>
                <w:color w:val="000000" w:themeColor="text1"/>
                <w:sz w:val="20"/>
                <w:vertAlign w:val="subscript"/>
              </w:rPr>
              <w:t>n</w:t>
            </w:r>
            <w:r w:rsidRPr="00435188">
              <w:rPr>
                <w:bCs/>
                <w:color w:val="000000" w:themeColor="text1"/>
                <w:sz w:val="20"/>
              </w:rPr>
              <w:t>VAc</w:t>
            </w:r>
          </w:p>
        </w:tc>
        <w:tc>
          <w:tcPr>
            <w:tcW w:w="1703" w:type="dxa"/>
            <w:tcBorders>
              <w:top w:val="single" w:sz="8" w:space="0" w:color="000000"/>
              <w:bottom w:val="single" w:sz="8" w:space="0" w:color="000000"/>
            </w:tcBorders>
            <w:shd w:val="clear" w:color="auto" w:fill="FFFFFF"/>
            <w:vAlign w:val="center"/>
          </w:tcPr>
          <w:p w14:paraId="7C6D2515" w14:textId="77777777" w:rsidR="00511A9E" w:rsidRPr="00435188" w:rsidRDefault="00511A9E" w:rsidP="00450D97">
            <w:pPr>
              <w:spacing w:after="0" w:line="240" w:lineRule="auto"/>
              <w:jc w:val="center"/>
              <w:rPr>
                <w:bCs/>
                <w:color w:val="000000" w:themeColor="text1"/>
                <w:sz w:val="20"/>
              </w:rPr>
            </w:pPr>
            <w:r w:rsidRPr="00435188">
              <w:rPr>
                <w:bCs/>
                <w:color w:val="000000" w:themeColor="text1"/>
                <w:sz w:val="20"/>
              </w:rPr>
              <w:t>Monomer feed</w:t>
            </w:r>
            <w:r w:rsidRPr="00435188">
              <w:rPr>
                <w:bCs/>
                <w:color w:val="000000" w:themeColor="text1"/>
                <w:sz w:val="20"/>
                <w:vertAlign w:val="superscript"/>
              </w:rPr>
              <w:t xml:space="preserve"> a</w:t>
            </w:r>
          </w:p>
          <w:p w14:paraId="02349CAE" w14:textId="168FAA96" w:rsidR="00511A9E" w:rsidRPr="00435188" w:rsidRDefault="00511A9E" w:rsidP="00450D97">
            <w:pPr>
              <w:spacing w:after="0" w:line="240" w:lineRule="auto"/>
              <w:jc w:val="center"/>
              <w:rPr>
                <w:bCs/>
                <w:color w:val="000000" w:themeColor="text1"/>
                <w:sz w:val="20"/>
              </w:rPr>
            </w:pPr>
            <w:r w:rsidRPr="00435188">
              <w:rPr>
                <w:bCs/>
                <w:color w:val="000000" w:themeColor="text1"/>
                <w:sz w:val="20"/>
              </w:rPr>
              <w:t>MeO</w:t>
            </w:r>
            <w:r w:rsidRPr="00435188">
              <w:rPr>
                <w:bCs/>
                <w:color w:val="000000" w:themeColor="text1"/>
                <w:sz w:val="20"/>
                <w:vertAlign w:val="subscript"/>
              </w:rPr>
              <w:t>n</w:t>
            </w:r>
            <w:r w:rsidRPr="00435188">
              <w:rPr>
                <w:bCs/>
                <w:color w:val="000000" w:themeColor="text1"/>
                <w:sz w:val="20"/>
              </w:rPr>
              <w:t>VAc:MDO</w:t>
            </w:r>
            <w:r w:rsidRPr="00435188">
              <w:rPr>
                <w:bCs/>
                <w:color w:val="000000" w:themeColor="text1"/>
                <w:sz w:val="20"/>
                <w:vertAlign w:val="superscript"/>
              </w:rPr>
              <w:t xml:space="preserve"> </w:t>
            </w:r>
          </w:p>
        </w:tc>
        <w:tc>
          <w:tcPr>
            <w:tcW w:w="1721" w:type="dxa"/>
            <w:tcBorders>
              <w:top w:val="single" w:sz="8" w:space="0" w:color="000000"/>
              <w:bottom w:val="single" w:sz="8" w:space="0" w:color="000000"/>
            </w:tcBorders>
            <w:shd w:val="clear" w:color="auto" w:fill="FFFFFF"/>
            <w:vAlign w:val="center"/>
          </w:tcPr>
          <w:p w14:paraId="376B710A" w14:textId="77777777" w:rsidR="00511A9E" w:rsidRPr="00435188" w:rsidRDefault="00511A9E" w:rsidP="00450D97">
            <w:pPr>
              <w:spacing w:after="0" w:line="240" w:lineRule="auto"/>
              <w:jc w:val="center"/>
              <w:rPr>
                <w:bCs/>
                <w:color w:val="000000" w:themeColor="text1"/>
                <w:sz w:val="20"/>
              </w:rPr>
            </w:pPr>
            <w:r w:rsidRPr="00435188">
              <w:rPr>
                <w:bCs/>
                <w:color w:val="000000" w:themeColor="text1"/>
                <w:sz w:val="20"/>
              </w:rPr>
              <w:t>Polymer comp.</w:t>
            </w:r>
            <w:r w:rsidRPr="00435188">
              <w:rPr>
                <w:bCs/>
                <w:color w:val="000000" w:themeColor="text1"/>
                <w:sz w:val="20"/>
                <w:vertAlign w:val="superscript"/>
              </w:rPr>
              <w:t>a</w:t>
            </w:r>
          </w:p>
          <w:p w14:paraId="2FDC5E75" w14:textId="77777777" w:rsidR="00511A9E" w:rsidRPr="00435188" w:rsidRDefault="00511A9E" w:rsidP="00450D97">
            <w:pPr>
              <w:spacing w:after="0" w:line="240" w:lineRule="auto"/>
              <w:jc w:val="center"/>
              <w:rPr>
                <w:bCs/>
                <w:color w:val="000000" w:themeColor="text1"/>
                <w:sz w:val="20"/>
              </w:rPr>
            </w:pPr>
            <w:r w:rsidRPr="00435188">
              <w:rPr>
                <w:bCs/>
                <w:color w:val="000000" w:themeColor="text1"/>
                <w:sz w:val="20"/>
              </w:rPr>
              <w:t>MeO</w:t>
            </w:r>
            <w:r w:rsidRPr="00435188">
              <w:rPr>
                <w:bCs/>
                <w:color w:val="000000" w:themeColor="text1"/>
                <w:sz w:val="20"/>
                <w:vertAlign w:val="subscript"/>
              </w:rPr>
              <w:t>n</w:t>
            </w:r>
            <w:r w:rsidRPr="00435188">
              <w:rPr>
                <w:bCs/>
                <w:color w:val="000000" w:themeColor="text1"/>
                <w:sz w:val="20"/>
              </w:rPr>
              <w:t>VAc:</w:t>
            </w:r>
          </w:p>
          <w:p w14:paraId="34208679" w14:textId="77777777" w:rsidR="00511A9E" w:rsidRPr="00435188" w:rsidRDefault="00511A9E" w:rsidP="00450D97">
            <w:pPr>
              <w:spacing w:after="0" w:line="240" w:lineRule="auto"/>
              <w:jc w:val="center"/>
              <w:rPr>
                <w:bCs/>
                <w:i/>
                <w:color w:val="000000" w:themeColor="text1"/>
                <w:sz w:val="20"/>
              </w:rPr>
            </w:pPr>
            <w:r w:rsidRPr="00435188">
              <w:rPr>
                <w:bCs/>
                <w:color w:val="000000" w:themeColor="text1"/>
                <w:sz w:val="20"/>
              </w:rPr>
              <w:t>MDO</w:t>
            </w:r>
          </w:p>
        </w:tc>
        <w:tc>
          <w:tcPr>
            <w:tcW w:w="1067" w:type="dxa"/>
            <w:tcBorders>
              <w:top w:val="single" w:sz="8" w:space="0" w:color="000000"/>
              <w:bottom w:val="single" w:sz="8" w:space="0" w:color="000000"/>
            </w:tcBorders>
            <w:shd w:val="clear" w:color="auto" w:fill="FFFFFF"/>
            <w:vAlign w:val="center"/>
          </w:tcPr>
          <w:p w14:paraId="5ED38CDF" w14:textId="77777777" w:rsidR="00511A9E" w:rsidRPr="00435188" w:rsidRDefault="00511A9E" w:rsidP="00450D97">
            <w:pPr>
              <w:spacing w:after="0" w:line="240" w:lineRule="auto"/>
              <w:jc w:val="center"/>
              <w:rPr>
                <w:bCs/>
                <w:color w:val="000000" w:themeColor="text1"/>
                <w:sz w:val="20"/>
                <w:vertAlign w:val="superscript"/>
              </w:rPr>
            </w:pPr>
            <w:r w:rsidRPr="00435188">
              <w:rPr>
                <w:bCs/>
                <w:i/>
                <w:color w:val="000000" w:themeColor="text1"/>
                <w:sz w:val="20"/>
              </w:rPr>
              <w:t>M</w:t>
            </w:r>
            <w:r w:rsidRPr="00435188">
              <w:rPr>
                <w:bCs/>
                <w:color w:val="000000" w:themeColor="text1"/>
                <w:sz w:val="20"/>
                <w:vertAlign w:val="subscript"/>
              </w:rPr>
              <w:t xml:space="preserve">n </w:t>
            </w:r>
            <w:r w:rsidRPr="00435188">
              <w:rPr>
                <w:bCs/>
                <w:color w:val="000000" w:themeColor="text1"/>
                <w:sz w:val="20"/>
                <w:vertAlign w:val="superscript"/>
              </w:rPr>
              <w:t>SEC b</w:t>
            </w:r>
          </w:p>
          <w:p w14:paraId="74D03AB3" w14:textId="77777777" w:rsidR="00511A9E" w:rsidRPr="00435188" w:rsidRDefault="00511A9E" w:rsidP="00450D97">
            <w:pPr>
              <w:spacing w:after="0" w:line="240" w:lineRule="auto"/>
              <w:jc w:val="center"/>
              <w:rPr>
                <w:b/>
                <w:bCs/>
                <w:color w:val="000000" w:themeColor="text1"/>
                <w:sz w:val="20"/>
              </w:rPr>
            </w:pPr>
            <w:r w:rsidRPr="00435188">
              <w:rPr>
                <w:bCs/>
                <w:color w:val="000000" w:themeColor="text1"/>
                <w:sz w:val="20"/>
              </w:rPr>
              <w:t>(kg/mol)</w:t>
            </w:r>
          </w:p>
        </w:tc>
        <w:tc>
          <w:tcPr>
            <w:tcW w:w="1084" w:type="dxa"/>
            <w:tcBorders>
              <w:top w:val="single" w:sz="8" w:space="0" w:color="000000"/>
              <w:bottom w:val="single" w:sz="8" w:space="0" w:color="000000"/>
              <w:right w:val="nil"/>
            </w:tcBorders>
            <w:shd w:val="clear" w:color="auto" w:fill="FFFFFF"/>
            <w:vAlign w:val="center"/>
          </w:tcPr>
          <w:p w14:paraId="7368D03F" w14:textId="77777777" w:rsidR="00511A9E" w:rsidRPr="00435188" w:rsidRDefault="00511A9E" w:rsidP="00450D97">
            <w:pPr>
              <w:spacing w:after="0" w:line="240" w:lineRule="auto"/>
              <w:jc w:val="center"/>
              <w:rPr>
                <w:bCs/>
                <w:color w:val="000000" w:themeColor="text1"/>
                <w:sz w:val="20"/>
                <w:vertAlign w:val="superscript"/>
              </w:rPr>
            </w:pPr>
            <w:r w:rsidRPr="00435188">
              <w:rPr>
                <w:bCs/>
                <w:i/>
                <w:color w:val="000000" w:themeColor="text1"/>
                <w:sz w:val="20"/>
              </w:rPr>
              <w:t>M</w:t>
            </w:r>
            <w:r w:rsidRPr="00435188">
              <w:rPr>
                <w:bCs/>
                <w:color w:val="000000" w:themeColor="text1"/>
                <w:sz w:val="20"/>
                <w:vertAlign w:val="subscript"/>
              </w:rPr>
              <w:t>n</w:t>
            </w:r>
            <w:r w:rsidRPr="00435188">
              <w:rPr>
                <w:bCs/>
                <w:color w:val="000000" w:themeColor="text1"/>
                <w:sz w:val="20"/>
                <w:vertAlign w:val="superscript"/>
              </w:rPr>
              <w:t>theo.  c</w:t>
            </w:r>
          </w:p>
          <w:p w14:paraId="1709FE65" w14:textId="77777777" w:rsidR="00511A9E" w:rsidRPr="00435188" w:rsidRDefault="00511A9E" w:rsidP="00450D97">
            <w:pPr>
              <w:spacing w:after="0" w:line="240" w:lineRule="auto"/>
              <w:jc w:val="center"/>
              <w:rPr>
                <w:b/>
                <w:bCs/>
                <w:color w:val="000000" w:themeColor="text1"/>
                <w:sz w:val="20"/>
              </w:rPr>
            </w:pPr>
            <w:r w:rsidRPr="00435188">
              <w:rPr>
                <w:bCs/>
                <w:color w:val="000000" w:themeColor="text1"/>
                <w:sz w:val="20"/>
              </w:rPr>
              <w:t>(kg/mol)</w:t>
            </w:r>
          </w:p>
        </w:tc>
        <w:tc>
          <w:tcPr>
            <w:tcW w:w="626" w:type="dxa"/>
            <w:tcBorders>
              <w:top w:val="single" w:sz="8" w:space="0" w:color="000000"/>
              <w:left w:val="nil"/>
              <w:bottom w:val="single" w:sz="8" w:space="0" w:color="000000"/>
            </w:tcBorders>
            <w:shd w:val="clear" w:color="auto" w:fill="FFFFFF"/>
            <w:vAlign w:val="center"/>
          </w:tcPr>
          <w:p w14:paraId="0BB95BCB" w14:textId="77777777" w:rsidR="00511A9E" w:rsidRPr="00435188" w:rsidRDefault="00511A9E" w:rsidP="00450D97">
            <w:pPr>
              <w:spacing w:after="0" w:line="240" w:lineRule="auto"/>
              <w:jc w:val="center"/>
              <w:rPr>
                <w:b/>
                <w:bCs/>
                <w:color w:val="000000" w:themeColor="text1"/>
                <w:sz w:val="20"/>
              </w:rPr>
            </w:pPr>
            <w:r w:rsidRPr="00435188">
              <w:rPr>
                <w:bCs/>
                <w:i/>
                <w:color w:val="000000" w:themeColor="text1"/>
                <w:sz w:val="20"/>
              </w:rPr>
              <w:t>Ð</w:t>
            </w:r>
            <w:r w:rsidRPr="00435188">
              <w:rPr>
                <w:bCs/>
                <w:color w:val="000000" w:themeColor="text1"/>
                <w:sz w:val="20"/>
                <w:vertAlign w:val="subscript"/>
              </w:rPr>
              <w:t xml:space="preserve">M </w:t>
            </w:r>
            <w:r w:rsidRPr="00435188">
              <w:rPr>
                <w:bCs/>
                <w:color w:val="000000" w:themeColor="text1"/>
                <w:sz w:val="20"/>
                <w:vertAlign w:val="superscript"/>
              </w:rPr>
              <w:t>b</w:t>
            </w:r>
          </w:p>
        </w:tc>
      </w:tr>
      <w:tr w:rsidR="00511A9E" w:rsidRPr="00435188" w14:paraId="3AA28A0C" w14:textId="77777777" w:rsidTr="00511A9E">
        <w:trPr>
          <w:trHeight w:val="331"/>
          <w:jc w:val="center"/>
        </w:trPr>
        <w:tc>
          <w:tcPr>
            <w:tcW w:w="1549" w:type="dxa"/>
            <w:shd w:val="clear" w:color="auto" w:fill="FFFFFF"/>
          </w:tcPr>
          <w:p w14:paraId="750BBDFA" w14:textId="247BA985" w:rsidR="00511A9E" w:rsidRPr="00435188" w:rsidRDefault="00511A9E" w:rsidP="00450D97">
            <w:pPr>
              <w:spacing w:after="0" w:line="240" w:lineRule="auto"/>
              <w:jc w:val="center"/>
              <w:rPr>
                <w:color w:val="000000" w:themeColor="text1"/>
                <w:sz w:val="20"/>
              </w:rPr>
            </w:pPr>
            <w:r w:rsidRPr="00435188">
              <w:rPr>
                <w:color w:val="000000" w:themeColor="text1"/>
                <w:sz w:val="20"/>
              </w:rPr>
              <w:t>MeO</w:t>
            </w:r>
            <w:r w:rsidRPr="00435188">
              <w:rPr>
                <w:color w:val="000000" w:themeColor="text1"/>
                <w:sz w:val="20"/>
                <w:vertAlign w:val="subscript"/>
              </w:rPr>
              <w:t>1</w:t>
            </w:r>
            <w:r w:rsidRPr="00435188">
              <w:rPr>
                <w:color w:val="000000" w:themeColor="text1"/>
                <w:sz w:val="20"/>
              </w:rPr>
              <w:t>VAc</w:t>
            </w:r>
          </w:p>
        </w:tc>
        <w:tc>
          <w:tcPr>
            <w:tcW w:w="1703" w:type="dxa"/>
            <w:shd w:val="clear" w:color="auto" w:fill="FFFFFF"/>
          </w:tcPr>
          <w:p w14:paraId="5E8409C4" w14:textId="7B50787B" w:rsidR="00511A9E" w:rsidRPr="00435188" w:rsidRDefault="00511A9E" w:rsidP="00450D97">
            <w:pPr>
              <w:spacing w:after="0" w:line="240" w:lineRule="auto"/>
              <w:jc w:val="center"/>
              <w:rPr>
                <w:bCs/>
                <w:color w:val="000000" w:themeColor="text1"/>
                <w:sz w:val="20"/>
              </w:rPr>
            </w:pPr>
            <w:r w:rsidRPr="00435188">
              <w:rPr>
                <w:color w:val="000000" w:themeColor="text1"/>
                <w:sz w:val="20"/>
              </w:rPr>
              <w:t>70:30</w:t>
            </w:r>
          </w:p>
        </w:tc>
        <w:tc>
          <w:tcPr>
            <w:tcW w:w="1721" w:type="dxa"/>
            <w:shd w:val="clear" w:color="auto" w:fill="FFFFFF"/>
          </w:tcPr>
          <w:p w14:paraId="0A779E6A" w14:textId="1CBAFFBA" w:rsidR="00511A9E" w:rsidRPr="00435188" w:rsidRDefault="00511A9E" w:rsidP="00450D97">
            <w:pPr>
              <w:spacing w:after="0" w:line="240" w:lineRule="auto"/>
              <w:jc w:val="center"/>
              <w:rPr>
                <w:color w:val="000000" w:themeColor="text1"/>
                <w:sz w:val="20"/>
              </w:rPr>
            </w:pPr>
            <w:r w:rsidRPr="00435188">
              <w:rPr>
                <w:color w:val="000000" w:themeColor="text1"/>
                <w:sz w:val="20"/>
              </w:rPr>
              <w:t>80:20</w:t>
            </w:r>
          </w:p>
        </w:tc>
        <w:tc>
          <w:tcPr>
            <w:tcW w:w="1067" w:type="dxa"/>
            <w:shd w:val="clear" w:color="auto" w:fill="FFFFFF"/>
          </w:tcPr>
          <w:p w14:paraId="2A0505CD" w14:textId="7A2BB61E" w:rsidR="00511A9E" w:rsidRPr="00435188" w:rsidRDefault="00511A9E" w:rsidP="00450D97">
            <w:pPr>
              <w:spacing w:after="0" w:line="240" w:lineRule="auto"/>
              <w:jc w:val="center"/>
              <w:rPr>
                <w:color w:val="000000" w:themeColor="text1"/>
                <w:sz w:val="20"/>
              </w:rPr>
            </w:pPr>
            <w:r w:rsidRPr="00435188">
              <w:rPr>
                <w:color w:val="000000" w:themeColor="text1"/>
                <w:sz w:val="20"/>
              </w:rPr>
              <w:t>3.6</w:t>
            </w:r>
          </w:p>
        </w:tc>
        <w:tc>
          <w:tcPr>
            <w:tcW w:w="1084" w:type="dxa"/>
            <w:shd w:val="clear" w:color="auto" w:fill="FFFFFF"/>
          </w:tcPr>
          <w:p w14:paraId="1DBC5348" w14:textId="6B9B47F3" w:rsidR="00511A9E" w:rsidRPr="00435188" w:rsidRDefault="00511A9E" w:rsidP="00450D97">
            <w:pPr>
              <w:spacing w:after="0" w:line="240" w:lineRule="auto"/>
              <w:jc w:val="center"/>
              <w:rPr>
                <w:color w:val="000000" w:themeColor="text1"/>
                <w:sz w:val="20"/>
              </w:rPr>
            </w:pPr>
            <w:r w:rsidRPr="00435188">
              <w:rPr>
                <w:color w:val="000000" w:themeColor="text1"/>
                <w:sz w:val="20"/>
              </w:rPr>
              <w:t>4.5</w:t>
            </w:r>
          </w:p>
        </w:tc>
        <w:tc>
          <w:tcPr>
            <w:tcW w:w="626" w:type="dxa"/>
            <w:shd w:val="clear" w:color="auto" w:fill="FFFFFF"/>
          </w:tcPr>
          <w:p w14:paraId="3DE41216" w14:textId="0EDAC0C6" w:rsidR="00511A9E" w:rsidRPr="00435188" w:rsidRDefault="00511A9E" w:rsidP="00450D97">
            <w:pPr>
              <w:spacing w:after="0" w:line="240" w:lineRule="auto"/>
              <w:jc w:val="center"/>
              <w:rPr>
                <w:color w:val="000000" w:themeColor="text1"/>
                <w:sz w:val="20"/>
              </w:rPr>
            </w:pPr>
            <w:r w:rsidRPr="00435188">
              <w:rPr>
                <w:color w:val="000000" w:themeColor="text1"/>
                <w:sz w:val="20"/>
              </w:rPr>
              <w:t>1.52</w:t>
            </w:r>
          </w:p>
        </w:tc>
      </w:tr>
      <w:tr w:rsidR="00511A9E" w:rsidRPr="00435188" w14:paraId="7A28EBF6" w14:textId="77777777" w:rsidTr="00511A9E">
        <w:trPr>
          <w:trHeight w:val="317"/>
          <w:jc w:val="center"/>
        </w:trPr>
        <w:tc>
          <w:tcPr>
            <w:tcW w:w="1549" w:type="dxa"/>
            <w:shd w:val="clear" w:color="auto" w:fill="FFFFFF"/>
          </w:tcPr>
          <w:p w14:paraId="0896B82B" w14:textId="5B76BF3B" w:rsidR="00511A9E" w:rsidRPr="00435188" w:rsidRDefault="00511A9E" w:rsidP="00450D97">
            <w:pPr>
              <w:spacing w:after="0" w:line="240" w:lineRule="auto"/>
              <w:jc w:val="center"/>
              <w:rPr>
                <w:color w:val="000000" w:themeColor="text1"/>
                <w:sz w:val="20"/>
              </w:rPr>
            </w:pPr>
            <w:r w:rsidRPr="00435188">
              <w:rPr>
                <w:color w:val="000000" w:themeColor="text1"/>
                <w:sz w:val="20"/>
              </w:rPr>
              <w:t>MeO</w:t>
            </w:r>
            <w:r w:rsidRPr="00435188">
              <w:rPr>
                <w:color w:val="000000" w:themeColor="text1"/>
                <w:sz w:val="20"/>
                <w:vertAlign w:val="subscript"/>
              </w:rPr>
              <w:t>2</w:t>
            </w:r>
            <w:r w:rsidRPr="00435188">
              <w:rPr>
                <w:color w:val="000000" w:themeColor="text1"/>
                <w:sz w:val="20"/>
              </w:rPr>
              <w:t>VAc</w:t>
            </w:r>
          </w:p>
        </w:tc>
        <w:tc>
          <w:tcPr>
            <w:tcW w:w="1703" w:type="dxa"/>
            <w:shd w:val="clear" w:color="auto" w:fill="FFFFFF"/>
          </w:tcPr>
          <w:p w14:paraId="1923F9E1" w14:textId="6104D79C" w:rsidR="00511A9E" w:rsidRPr="00435188" w:rsidRDefault="00511A9E" w:rsidP="00450D97">
            <w:pPr>
              <w:spacing w:after="0" w:line="240" w:lineRule="auto"/>
              <w:jc w:val="center"/>
              <w:rPr>
                <w:bCs/>
                <w:color w:val="000000" w:themeColor="text1"/>
                <w:sz w:val="20"/>
              </w:rPr>
            </w:pPr>
            <w:r w:rsidRPr="00435188">
              <w:rPr>
                <w:color w:val="000000" w:themeColor="text1"/>
                <w:sz w:val="20"/>
              </w:rPr>
              <w:t>70:30</w:t>
            </w:r>
          </w:p>
        </w:tc>
        <w:tc>
          <w:tcPr>
            <w:tcW w:w="1721" w:type="dxa"/>
            <w:shd w:val="clear" w:color="auto" w:fill="FFFFFF"/>
          </w:tcPr>
          <w:p w14:paraId="1435DF51" w14:textId="2DF8CD6A" w:rsidR="00511A9E" w:rsidRPr="00435188" w:rsidRDefault="00511A9E" w:rsidP="00450D97">
            <w:pPr>
              <w:spacing w:after="0" w:line="240" w:lineRule="auto"/>
              <w:jc w:val="center"/>
              <w:rPr>
                <w:color w:val="000000" w:themeColor="text1"/>
                <w:sz w:val="20"/>
              </w:rPr>
            </w:pPr>
            <w:r w:rsidRPr="00435188">
              <w:rPr>
                <w:color w:val="000000" w:themeColor="text1"/>
                <w:sz w:val="20"/>
              </w:rPr>
              <w:t>78:22</w:t>
            </w:r>
          </w:p>
        </w:tc>
        <w:tc>
          <w:tcPr>
            <w:tcW w:w="1067" w:type="dxa"/>
            <w:tcBorders>
              <w:left w:val="nil"/>
              <w:right w:val="nil"/>
            </w:tcBorders>
            <w:shd w:val="clear" w:color="auto" w:fill="FFFFFF"/>
          </w:tcPr>
          <w:p w14:paraId="71C4F134" w14:textId="45F923D3" w:rsidR="00511A9E" w:rsidRPr="00435188" w:rsidRDefault="00511A9E" w:rsidP="00450D97">
            <w:pPr>
              <w:spacing w:after="0" w:line="240" w:lineRule="auto"/>
              <w:jc w:val="center"/>
              <w:rPr>
                <w:color w:val="FF0000"/>
                <w:sz w:val="20"/>
              </w:rPr>
            </w:pPr>
            <w:r w:rsidRPr="00435188">
              <w:rPr>
                <w:color w:val="000000" w:themeColor="text1"/>
                <w:sz w:val="20"/>
              </w:rPr>
              <w:t>5.4</w:t>
            </w:r>
          </w:p>
        </w:tc>
        <w:tc>
          <w:tcPr>
            <w:tcW w:w="1084" w:type="dxa"/>
            <w:shd w:val="clear" w:color="auto" w:fill="FFFFFF"/>
          </w:tcPr>
          <w:p w14:paraId="2B663C5F" w14:textId="68A94D8C" w:rsidR="00511A9E" w:rsidRPr="00435188" w:rsidRDefault="00511A9E" w:rsidP="00450D97">
            <w:pPr>
              <w:spacing w:after="0" w:line="240" w:lineRule="auto"/>
              <w:jc w:val="center"/>
              <w:rPr>
                <w:color w:val="FF0000"/>
                <w:sz w:val="20"/>
              </w:rPr>
            </w:pPr>
            <w:r w:rsidRPr="00435188">
              <w:rPr>
                <w:color w:val="000000" w:themeColor="text1"/>
                <w:sz w:val="20"/>
              </w:rPr>
              <w:t>7.6</w:t>
            </w:r>
          </w:p>
        </w:tc>
        <w:tc>
          <w:tcPr>
            <w:tcW w:w="626" w:type="dxa"/>
            <w:shd w:val="clear" w:color="auto" w:fill="FFFFFF"/>
          </w:tcPr>
          <w:p w14:paraId="485F440B" w14:textId="4494D730" w:rsidR="00511A9E" w:rsidRPr="00435188" w:rsidRDefault="00511A9E" w:rsidP="00450D97">
            <w:pPr>
              <w:spacing w:after="0" w:line="240" w:lineRule="auto"/>
              <w:jc w:val="center"/>
              <w:rPr>
                <w:color w:val="FF0000"/>
                <w:sz w:val="20"/>
              </w:rPr>
            </w:pPr>
            <w:r w:rsidRPr="00435188">
              <w:rPr>
                <w:color w:val="000000" w:themeColor="text1"/>
                <w:sz w:val="20"/>
              </w:rPr>
              <w:t>1.54</w:t>
            </w:r>
          </w:p>
        </w:tc>
      </w:tr>
      <w:tr w:rsidR="00511A9E" w:rsidRPr="00435188" w14:paraId="285B8E81" w14:textId="77777777" w:rsidTr="00511A9E">
        <w:trPr>
          <w:trHeight w:val="317"/>
          <w:jc w:val="center"/>
        </w:trPr>
        <w:tc>
          <w:tcPr>
            <w:tcW w:w="1549" w:type="dxa"/>
            <w:shd w:val="clear" w:color="auto" w:fill="FFFFFF"/>
          </w:tcPr>
          <w:p w14:paraId="21372456" w14:textId="75932880" w:rsidR="00511A9E" w:rsidRPr="00435188" w:rsidRDefault="00511A9E" w:rsidP="00450D97">
            <w:pPr>
              <w:spacing w:after="0" w:line="240" w:lineRule="auto"/>
              <w:jc w:val="center"/>
              <w:rPr>
                <w:color w:val="000000" w:themeColor="text1"/>
                <w:sz w:val="20"/>
              </w:rPr>
            </w:pPr>
            <w:r w:rsidRPr="00435188">
              <w:rPr>
                <w:color w:val="000000" w:themeColor="text1"/>
                <w:sz w:val="20"/>
              </w:rPr>
              <w:t>MeO</w:t>
            </w:r>
            <w:r w:rsidRPr="00435188">
              <w:rPr>
                <w:color w:val="000000" w:themeColor="text1"/>
                <w:sz w:val="20"/>
                <w:vertAlign w:val="subscript"/>
              </w:rPr>
              <w:t>3</w:t>
            </w:r>
            <w:r w:rsidRPr="00435188">
              <w:rPr>
                <w:color w:val="000000" w:themeColor="text1"/>
                <w:sz w:val="20"/>
              </w:rPr>
              <w:t>VAc</w:t>
            </w:r>
          </w:p>
        </w:tc>
        <w:tc>
          <w:tcPr>
            <w:tcW w:w="1703" w:type="dxa"/>
            <w:shd w:val="clear" w:color="auto" w:fill="FFFFFF"/>
          </w:tcPr>
          <w:p w14:paraId="5B79B56E" w14:textId="11D06061" w:rsidR="00511A9E" w:rsidRPr="00435188" w:rsidRDefault="00511A9E" w:rsidP="00450D97">
            <w:pPr>
              <w:spacing w:after="0" w:line="240" w:lineRule="auto"/>
              <w:jc w:val="center"/>
              <w:rPr>
                <w:color w:val="000000" w:themeColor="text1"/>
                <w:sz w:val="20"/>
              </w:rPr>
            </w:pPr>
            <w:r w:rsidRPr="00435188">
              <w:rPr>
                <w:color w:val="000000" w:themeColor="text1"/>
                <w:sz w:val="20"/>
              </w:rPr>
              <w:t>60:40</w:t>
            </w:r>
          </w:p>
        </w:tc>
        <w:tc>
          <w:tcPr>
            <w:tcW w:w="1721" w:type="dxa"/>
            <w:shd w:val="clear" w:color="auto" w:fill="FFFFFF"/>
          </w:tcPr>
          <w:p w14:paraId="67323405" w14:textId="3CED3832" w:rsidR="00511A9E" w:rsidRPr="00435188" w:rsidRDefault="00511A9E" w:rsidP="00450D97">
            <w:pPr>
              <w:spacing w:after="0" w:line="240" w:lineRule="auto"/>
              <w:jc w:val="center"/>
              <w:rPr>
                <w:color w:val="000000" w:themeColor="text1"/>
                <w:sz w:val="20"/>
              </w:rPr>
            </w:pPr>
            <w:r w:rsidRPr="00435188">
              <w:rPr>
                <w:color w:val="000000" w:themeColor="text1"/>
                <w:sz w:val="20"/>
              </w:rPr>
              <w:t>73:27</w:t>
            </w:r>
          </w:p>
        </w:tc>
        <w:tc>
          <w:tcPr>
            <w:tcW w:w="1067" w:type="dxa"/>
            <w:tcBorders>
              <w:left w:val="nil"/>
              <w:right w:val="nil"/>
            </w:tcBorders>
            <w:shd w:val="clear" w:color="auto" w:fill="FFFFFF"/>
          </w:tcPr>
          <w:p w14:paraId="0C0295B6" w14:textId="01E03AD0" w:rsidR="00511A9E" w:rsidRPr="00435188" w:rsidRDefault="00511A9E" w:rsidP="00450D97">
            <w:pPr>
              <w:spacing w:after="0" w:line="240" w:lineRule="auto"/>
              <w:jc w:val="center"/>
              <w:rPr>
                <w:color w:val="000000" w:themeColor="text1"/>
                <w:sz w:val="20"/>
              </w:rPr>
            </w:pPr>
            <w:r w:rsidRPr="00435188">
              <w:rPr>
                <w:color w:val="000000" w:themeColor="text1"/>
                <w:sz w:val="20"/>
              </w:rPr>
              <w:t>6.3</w:t>
            </w:r>
          </w:p>
        </w:tc>
        <w:tc>
          <w:tcPr>
            <w:tcW w:w="1084" w:type="dxa"/>
            <w:shd w:val="clear" w:color="auto" w:fill="FFFFFF"/>
          </w:tcPr>
          <w:p w14:paraId="5A361E30" w14:textId="4210E5FA" w:rsidR="00511A9E" w:rsidRPr="00435188" w:rsidRDefault="00511A9E" w:rsidP="00450D97">
            <w:pPr>
              <w:spacing w:after="0" w:line="240" w:lineRule="auto"/>
              <w:jc w:val="center"/>
              <w:rPr>
                <w:color w:val="000000" w:themeColor="text1"/>
                <w:sz w:val="20"/>
              </w:rPr>
            </w:pPr>
            <w:r w:rsidRPr="00435188">
              <w:rPr>
                <w:color w:val="000000" w:themeColor="text1"/>
                <w:sz w:val="20"/>
              </w:rPr>
              <w:t>7.7</w:t>
            </w:r>
          </w:p>
        </w:tc>
        <w:tc>
          <w:tcPr>
            <w:tcW w:w="626" w:type="dxa"/>
            <w:shd w:val="clear" w:color="auto" w:fill="FFFFFF"/>
          </w:tcPr>
          <w:p w14:paraId="188D80F9" w14:textId="1D10181E" w:rsidR="00511A9E" w:rsidRPr="00435188" w:rsidRDefault="00511A9E" w:rsidP="00450D97">
            <w:pPr>
              <w:spacing w:after="0" w:line="240" w:lineRule="auto"/>
              <w:jc w:val="center"/>
              <w:rPr>
                <w:color w:val="000000" w:themeColor="text1"/>
                <w:sz w:val="20"/>
              </w:rPr>
            </w:pPr>
            <w:r w:rsidRPr="00435188">
              <w:rPr>
                <w:color w:val="000000" w:themeColor="text1"/>
                <w:sz w:val="20"/>
              </w:rPr>
              <w:t>1.47</w:t>
            </w:r>
          </w:p>
        </w:tc>
      </w:tr>
    </w:tbl>
    <w:p w14:paraId="0EF14736" w14:textId="335F6517" w:rsidR="00511A9E" w:rsidRPr="00435188" w:rsidRDefault="00511A9E" w:rsidP="00511A9E">
      <w:pPr>
        <w:spacing w:line="240" w:lineRule="auto"/>
        <w:jc w:val="center"/>
        <w:rPr>
          <w:sz w:val="20"/>
        </w:rPr>
      </w:pPr>
      <w:r w:rsidRPr="00435188">
        <w:rPr>
          <w:sz w:val="20"/>
          <w:vertAlign w:val="superscript"/>
        </w:rPr>
        <w:t>a</w:t>
      </w:r>
      <w:r w:rsidRPr="00435188">
        <w:rPr>
          <w:sz w:val="20"/>
        </w:rPr>
        <w:t xml:space="preserve"> determined by </w:t>
      </w:r>
      <w:r w:rsidRPr="00435188">
        <w:rPr>
          <w:sz w:val="20"/>
          <w:vertAlign w:val="superscript"/>
        </w:rPr>
        <w:t>1</w:t>
      </w:r>
      <w:r w:rsidRPr="00435188">
        <w:rPr>
          <w:sz w:val="20"/>
        </w:rPr>
        <w:t>H NMR spectroscopy (CDCl</w:t>
      </w:r>
      <w:r w:rsidRPr="00435188">
        <w:rPr>
          <w:sz w:val="20"/>
          <w:vertAlign w:val="subscript"/>
        </w:rPr>
        <w:t>3</w:t>
      </w:r>
      <w:r w:rsidRPr="00435188">
        <w:rPr>
          <w:sz w:val="20"/>
        </w:rPr>
        <w:t xml:space="preserve">), </w:t>
      </w:r>
      <w:r w:rsidRPr="00435188">
        <w:rPr>
          <w:sz w:val="20"/>
          <w:vertAlign w:val="superscript"/>
        </w:rPr>
        <w:t>b</w:t>
      </w:r>
      <w:r w:rsidRPr="00435188">
        <w:rPr>
          <w:sz w:val="20"/>
        </w:rPr>
        <w:t xml:space="preserve"> obtained by SEC analysis in CHCl</w:t>
      </w:r>
      <w:r w:rsidRPr="00435188">
        <w:rPr>
          <w:sz w:val="20"/>
          <w:vertAlign w:val="subscript"/>
        </w:rPr>
        <w:t>3</w:t>
      </w:r>
      <w:r w:rsidRPr="00435188">
        <w:rPr>
          <w:sz w:val="20"/>
        </w:rPr>
        <w:t xml:space="preserve">, </w:t>
      </w:r>
      <w:r w:rsidRPr="00435188">
        <w:rPr>
          <w:sz w:val="20"/>
          <w:vertAlign w:val="superscript"/>
        </w:rPr>
        <w:t>c</w:t>
      </w:r>
      <w:r w:rsidRPr="00435188">
        <w:rPr>
          <w:sz w:val="20"/>
        </w:rPr>
        <w:t xml:space="preserve"> theoretical molecular weight based on monomer conversion (</w:t>
      </w:r>
      <w:r w:rsidRPr="00435188">
        <w:rPr>
          <w:sz w:val="20"/>
          <w:vertAlign w:val="superscript"/>
        </w:rPr>
        <w:t>1</w:t>
      </w:r>
      <w:r w:rsidR="00840DC9" w:rsidRPr="00435188">
        <w:rPr>
          <w:sz w:val="20"/>
        </w:rPr>
        <w:t>H NMR spectroscopy)</w:t>
      </w:r>
      <w:r w:rsidRPr="00435188">
        <w:rPr>
          <w:sz w:val="20"/>
        </w:rPr>
        <w:t>.</w:t>
      </w:r>
    </w:p>
    <w:p w14:paraId="3E9ADD93" w14:textId="77777777" w:rsidR="00511A9E" w:rsidRPr="00435188" w:rsidRDefault="00511A9E" w:rsidP="00CA3BEA">
      <w:pPr>
        <w:spacing w:before="100" w:beforeAutospacing="1" w:after="100" w:afterAutospacing="1"/>
        <w:rPr>
          <w:szCs w:val="22"/>
          <w:lang w:eastAsia="en-GB"/>
        </w:rPr>
      </w:pPr>
    </w:p>
    <w:p w14:paraId="1917F72C" w14:textId="2784422E" w:rsidR="00423E62" w:rsidRPr="00435188" w:rsidRDefault="00423E62" w:rsidP="00423E62">
      <w:pPr>
        <w:pStyle w:val="Heading1"/>
      </w:pPr>
      <w:r w:rsidRPr="00435188">
        <w:t>References</w:t>
      </w:r>
    </w:p>
    <w:p w14:paraId="76B735C3" w14:textId="77777777" w:rsidR="00423E62" w:rsidRPr="00435188" w:rsidRDefault="00030D0E" w:rsidP="00423E62">
      <w:pPr>
        <w:pStyle w:val="EndNoteBibliography"/>
        <w:spacing w:after="0"/>
        <w:ind w:left="720" w:hanging="720"/>
        <w:rPr>
          <w:rFonts w:asciiTheme="minorHAnsi" w:hAnsiTheme="minorHAnsi"/>
          <w:sz w:val="22"/>
          <w:szCs w:val="22"/>
        </w:rPr>
      </w:pPr>
      <w:r w:rsidRPr="00435188">
        <w:rPr>
          <w:rFonts w:asciiTheme="minorHAnsi" w:hAnsiTheme="minorHAnsi" w:cs="Arial"/>
          <w:sz w:val="22"/>
          <w:szCs w:val="22"/>
        </w:rPr>
        <w:fldChar w:fldCharType="begin"/>
      </w:r>
      <w:r w:rsidRPr="00435188">
        <w:rPr>
          <w:rFonts w:asciiTheme="minorHAnsi" w:hAnsiTheme="minorHAnsi" w:cs="Arial"/>
          <w:sz w:val="22"/>
          <w:szCs w:val="22"/>
          <w:lang w:val="fr-FR"/>
        </w:rPr>
        <w:instrText xml:space="preserve"> ADDIN EN.REFLIST </w:instrText>
      </w:r>
      <w:r w:rsidRPr="00435188">
        <w:rPr>
          <w:rFonts w:asciiTheme="minorHAnsi" w:hAnsiTheme="minorHAnsi" w:cs="Arial"/>
          <w:sz w:val="22"/>
          <w:szCs w:val="22"/>
        </w:rPr>
        <w:fldChar w:fldCharType="separate"/>
      </w:r>
      <w:bookmarkStart w:id="1" w:name="_ENREF_1"/>
      <w:r w:rsidR="00423E62" w:rsidRPr="00435188">
        <w:rPr>
          <w:rFonts w:asciiTheme="minorHAnsi" w:hAnsiTheme="minorHAnsi"/>
          <w:sz w:val="22"/>
          <w:szCs w:val="22"/>
          <w:lang w:val="fr-FR"/>
        </w:rPr>
        <w:t xml:space="preserve">[1] W. J. Bailey, Z. Ni, S.-R. Wu, </w:t>
      </w:r>
      <w:r w:rsidR="00423E62" w:rsidRPr="00435188">
        <w:rPr>
          <w:rFonts w:asciiTheme="minorHAnsi" w:hAnsiTheme="minorHAnsi"/>
          <w:i/>
          <w:sz w:val="22"/>
          <w:szCs w:val="22"/>
          <w:lang w:val="fr-FR"/>
        </w:rPr>
        <w:t xml:space="preserve">J. Polym. </w:t>
      </w:r>
      <w:r w:rsidR="00423E62" w:rsidRPr="00435188">
        <w:rPr>
          <w:rFonts w:asciiTheme="minorHAnsi" w:hAnsiTheme="minorHAnsi"/>
          <w:i/>
          <w:sz w:val="22"/>
          <w:szCs w:val="22"/>
        </w:rPr>
        <w:t xml:space="preserve">Sci., Part A: Polym. Chem. </w:t>
      </w:r>
      <w:r w:rsidR="00423E62" w:rsidRPr="00435188">
        <w:rPr>
          <w:rFonts w:asciiTheme="minorHAnsi" w:hAnsiTheme="minorHAnsi"/>
          <w:b/>
          <w:sz w:val="22"/>
          <w:szCs w:val="22"/>
        </w:rPr>
        <w:t>1982</w:t>
      </w:r>
      <w:r w:rsidR="00423E62" w:rsidRPr="00435188">
        <w:rPr>
          <w:rFonts w:asciiTheme="minorHAnsi" w:hAnsiTheme="minorHAnsi"/>
          <w:sz w:val="22"/>
          <w:szCs w:val="22"/>
        </w:rPr>
        <w:t xml:space="preserve">, </w:t>
      </w:r>
      <w:r w:rsidR="00423E62" w:rsidRPr="00435188">
        <w:rPr>
          <w:rFonts w:asciiTheme="minorHAnsi" w:hAnsiTheme="minorHAnsi"/>
          <w:i/>
          <w:sz w:val="22"/>
          <w:szCs w:val="22"/>
        </w:rPr>
        <w:t>20</w:t>
      </w:r>
      <w:r w:rsidR="00423E62" w:rsidRPr="00435188">
        <w:rPr>
          <w:rFonts w:asciiTheme="minorHAnsi" w:hAnsiTheme="minorHAnsi"/>
          <w:sz w:val="22"/>
          <w:szCs w:val="22"/>
        </w:rPr>
        <w:t xml:space="preserve">, 3021-3030. </w:t>
      </w:r>
      <w:bookmarkEnd w:id="1"/>
    </w:p>
    <w:p w14:paraId="3E6DB0F5" w14:textId="77777777" w:rsidR="00423E62" w:rsidRPr="00435188" w:rsidRDefault="00423E62" w:rsidP="00423E62">
      <w:pPr>
        <w:pStyle w:val="EndNoteBibliography"/>
        <w:spacing w:after="0"/>
        <w:ind w:left="720" w:hanging="720"/>
        <w:rPr>
          <w:rFonts w:asciiTheme="minorHAnsi" w:hAnsiTheme="minorHAnsi"/>
          <w:sz w:val="22"/>
          <w:szCs w:val="22"/>
        </w:rPr>
      </w:pPr>
      <w:bookmarkStart w:id="2" w:name="_ENREF_2"/>
      <w:r w:rsidRPr="00435188">
        <w:rPr>
          <w:rFonts w:asciiTheme="minorHAnsi" w:hAnsiTheme="minorHAnsi"/>
          <w:sz w:val="22"/>
          <w:szCs w:val="22"/>
        </w:rPr>
        <w:t xml:space="preserve">[2] C. A. Bell, G. G. Hedir, R. K. O'Reilly, A. P. Dove, </w:t>
      </w:r>
      <w:r w:rsidRPr="00435188">
        <w:rPr>
          <w:rFonts w:asciiTheme="minorHAnsi" w:hAnsiTheme="minorHAnsi"/>
          <w:i/>
          <w:sz w:val="22"/>
          <w:szCs w:val="22"/>
        </w:rPr>
        <w:t xml:space="preserve">Polym. Chem. </w:t>
      </w:r>
      <w:r w:rsidRPr="00435188">
        <w:rPr>
          <w:rFonts w:asciiTheme="minorHAnsi" w:hAnsiTheme="minorHAnsi"/>
          <w:b/>
          <w:sz w:val="22"/>
          <w:szCs w:val="22"/>
        </w:rPr>
        <w:t>2015</w:t>
      </w:r>
      <w:r w:rsidRPr="00435188">
        <w:rPr>
          <w:rFonts w:asciiTheme="minorHAnsi" w:hAnsiTheme="minorHAnsi"/>
          <w:sz w:val="22"/>
          <w:szCs w:val="22"/>
        </w:rPr>
        <w:t xml:space="preserve">, </w:t>
      </w:r>
      <w:r w:rsidRPr="00435188">
        <w:rPr>
          <w:rFonts w:asciiTheme="minorHAnsi" w:hAnsiTheme="minorHAnsi"/>
          <w:i/>
          <w:sz w:val="22"/>
          <w:szCs w:val="22"/>
        </w:rPr>
        <w:t>6</w:t>
      </w:r>
      <w:r w:rsidRPr="00435188">
        <w:rPr>
          <w:rFonts w:asciiTheme="minorHAnsi" w:hAnsiTheme="minorHAnsi"/>
          <w:sz w:val="22"/>
          <w:szCs w:val="22"/>
        </w:rPr>
        <w:t xml:space="preserve">, 7447-7454. </w:t>
      </w:r>
      <w:bookmarkEnd w:id="2"/>
    </w:p>
    <w:p w14:paraId="27612759" w14:textId="77777777" w:rsidR="00423E62" w:rsidRPr="00435188" w:rsidRDefault="00423E62" w:rsidP="00423E62">
      <w:pPr>
        <w:pStyle w:val="EndNoteBibliography"/>
        <w:ind w:left="720" w:hanging="720"/>
        <w:rPr>
          <w:rFonts w:asciiTheme="minorHAnsi" w:hAnsiTheme="minorHAnsi"/>
          <w:sz w:val="22"/>
          <w:szCs w:val="22"/>
        </w:rPr>
      </w:pPr>
      <w:bookmarkStart w:id="3" w:name="_ENREF_3"/>
      <w:r w:rsidRPr="00435188">
        <w:rPr>
          <w:rFonts w:asciiTheme="minorHAnsi" w:hAnsiTheme="minorHAnsi"/>
          <w:sz w:val="22"/>
          <w:szCs w:val="22"/>
        </w:rPr>
        <w:t xml:space="preserve">[3] J. Jakeš, </w:t>
      </w:r>
      <w:r w:rsidRPr="00435188">
        <w:rPr>
          <w:rFonts w:asciiTheme="minorHAnsi" w:hAnsiTheme="minorHAnsi"/>
          <w:i/>
          <w:sz w:val="22"/>
          <w:szCs w:val="22"/>
        </w:rPr>
        <w:t xml:space="preserve">Collect. Czech. Chem. Commun. </w:t>
      </w:r>
      <w:r w:rsidRPr="00435188">
        <w:rPr>
          <w:rFonts w:asciiTheme="minorHAnsi" w:hAnsiTheme="minorHAnsi"/>
          <w:b/>
          <w:sz w:val="22"/>
          <w:szCs w:val="22"/>
        </w:rPr>
        <w:t>1995</w:t>
      </w:r>
      <w:r w:rsidRPr="00435188">
        <w:rPr>
          <w:rFonts w:asciiTheme="minorHAnsi" w:hAnsiTheme="minorHAnsi"/>
          <w:sz w:val="22"/>
          <w:szCs w:val="22"/>
        </w:rPr>
        <w:t xml:space="preserve">, </w:t>
      </w:r>
      <w:r w:rsidRPr="00435188">
        <w:rPr>
          <w:rFonts w:asciiTheme="minorHAnsi" w:hAnsiTheme="minorHAnsi"/>
          <w:i/>
          <w:sz w:val="22"/>
          <w:szCs w:val="22"/>
        </w:rPr>
        <w:t>60</w:t>
      </w:r>
      <w:r w:rsidRPr="00435188">
        <w:rPr>
          <w:rFonts w:asciiTheme="minorHAnsi" w:hAnsiTheme="minorHAnsi"/>
          <w:sz w:val="22"/>
          <w:szCs w:val="22"/>
        </w:rPr>
        <w:t xml:space="preserve">, 1781-1797. </w:t>
      </w:r>
      <w:bookmarkEnd w:id="3"/>
    </w:p>
    <w:p w14:paraId="0286B859" w14:textId="748AFF5D" w:rsidR="00D618AD" w:rsidRPr="00134818" w:rsidRDefault="00030D0E" w:rsidP="00E951E3">
      <w:pPr>
        <w:spacing w:line="240" w:lineRule="auto"/>
        <w:ind w:left="426" w:hanging="426"/>
        <w:rPr>
          <w:rFonts w:ascii="Cambria" w:hAnsi="Cambria" w:cs="Arial"/>
          <w:szCs w:val="24"/>
        </w:rPr>
      </w:pPr>
      <w:r w:rsidRPr="00435188">
        <w:rPr>
          <w:rFonts w:cs="Arial"/>
          <w:szCs w:val="22"/>
        </w:rPr>
        <w:fldChar w:fldCharType="end"/>
      </w:r>
    </w:p>
    <w:sectPr w:rsidR="00D618AD" w:rsidRPr="00134818" w:rsidSect="00CD1316">
      <w:headerReference w:type="default" r:id="rId44"/>
      <w:footerReference w:type="even" r:id="rId45"/>
      <w:footerReference w:type="default" r:id="rId46"/>
      <w:footerReference w:type="first" r:id="rId47"/>
      <w:pgSz w:w="11906" w:h="16838"/>
      <w:pgMar w:top="1440" w:right="1440" w:bottom="1440" w:left="1440" w:header="1134"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4C283" w14:textId="77777777" w:rsidR="006F4DC1" w:rsidRDefault="006F4DC1">
      <w:pPr>
        <w:spacing w:after="0"/>
      </w:pPr>
      <w:r>
        <w:separator/>
      </w:r>
    </w:p>
  </w:endnote>
  <w:endnote w:type="continuationSeparator" w:id="0">
    <w:p w14:paraId="422688AF" w14:textId="77777777" w:rsidR="006F4DC1" w:rsidRDefault="006F4D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Light">
    <w:altName w:val="Aria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A00002AF" w:usb1="500020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7003D" w14:textId="77777777" w:rsidR="00BB12BA" w:rsidRDefault="00BB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0BD10EF0" w14:textId="77777777" w:rsidR="00BB12BA" w:rsidRDefault="00BB12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762A" w14:textId="6FB16DDE" w:rsidR="00BB12BA" w:rsidRDefault="00BB12BA">
    <w:pPr>
      <w:pStyle w:val="Footer"/>
      <w:jc w:val="right"/>
    </w:pPr>
    <w:r>
      <w:fldChar w:fldCharType="begin"/>
    </w:r>
    <w:r>
      <w:instrText xml:space="preserve"> PAGE   \* MERGEFORMAT </w:instrText>
    </w:r>
    <w:r>
      <w:fldChar w:fldCharType="separate"/>
    </w:r>
    <w:r w:rsidR="0012740A">
      <w:rPr>
        <w:noProof/>
      </w:rPr>
      <w:t>1</w:t>
    </w:r>
    <w:r>
      <w:fldChar w:fldCharType="end"/>
    </w:r>
  </w:p>
  <w:p w14:paraId="1B10FF81" w14:textId="77777777" w:rsidR="00BB12BA" w:rsidRDefault="00BB12B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95C0" w14:textId="560F636A" w:rsidR="00BB12BA" w:rsidRDefault="00BB12BA">
    <w:pPr>
      <w:pStyle w:val="Footer"/>
      <w:jc w:val="right"/>
    </w:pPr>
    <w:r>
      <w:fldChar w:fldCharType="begin"/>
    </w:r>
    <w:r>
      <w:instrText xml:space="preserve"> PAGE   \* MERGEFORMAT </w:instrText>
    </w:r>
    <w:r>
      <w:fldChar w:fldCharType="separate"/>
    </w:r>
    <w:r>
      <w:rPr>
        <w:noProof/>
      </w:rPr>
      <w:t>1</w:t>
    </w:r>
    <w:r>
      <w:rPr>
        <w:noProof/>
      </w:rPr>
      <w:fldChar w:fldCharType="end"/>
    </w:r>
  </w:p>
  <w:p w14:paraId="4339C96E" w14:textId="77777777" w:rsidR="00BB12BA" w:rsidRDefault="00BB1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FF9F2" w14:textId="77777777" w:rsidR="006F4DC1" w:rsidRDefault="006F4DC1">
      <w:pPr>
        <w:spacing w:after="0"/>
      </w:pPr>
      <w:r>
        <w:separator/>
      </w:r>
    </w:p>
  </w:footnote>
  <w:footnote w:type="continuationSeparator" w:id="0">
    <w:p w14:paraId="3C73AFE0" w14:textId="77777777" w:rsidR="006F4DC1" w:rsidRDefault="006F4DC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70A9" w14:textId="77777777" w:rsidR="00BB12BA" w:rsidRDefault="00BB12BA" w:rsidP="006D26BA">
    <w:pPr>
      <w:pStyle w:val="Header"/>
      <w:spacing w:line="276" w:lineRule="auto"/>
    </w:pPr>
  </w:p>
  <w:p w14:paraId="3D3DCBED" w14:textId="77777777" w:rsidR="00BB12BA" w:rsidRDefault="00BB12BA" w:rsidP="00E36A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06206"/>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791D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927E63"/>
    <w:multiLevelType w:val="multilevel"/>
    <w:tmpl w:val="CE16B22A"/>
    <w:lvl w:ilvl="0">
      <w:start w:val="5"/>
      <w:numFmt w:val="decimal"/>
      <w:lvlText w:val="%1"/>
      <w:lvlJc w:val="left"/>
      <w:pPr>
        <w:ind w:left="432" w:hanging="432"/>
      </w:pPr>
      <w:rPr>
        <w:rFonts w:hint="default"/>
      </w:rPr>
    </w:lvl>
    <w:lvl w:ilv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9E95C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BA551F"/>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55625D"/>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1F6657D"/>
    <w:multiLevelType w:val="multilevel"/>
    <w:tmpl w:val="8068A336"/>
    <w:lvl w:ilvl="0">
      <w:start w:val="3"/>
      <w:numFmt w:val="decimal"/>
      <w:lvlText w:val="%1."/>
      <w:lvlJc w:val="left"/>
      <w:pPr>
        <w:ind w:left="720" w:hanging="360"/>
      </w:pPr>
      <w:rPr>
        <w:rFonts w:hint="default"/>
        <w:caps w:val="0"/>
        <w:strike w:val="0"/>
        <w:dstrike w:val="0"/>
        <w:vanish w:val="0"/>
        <w:color w:val="auto"/>
        <w:u w:val="none"/>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B7E1EC4"/>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6503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408C71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7" w15:restartNumberingAfterBreak="0">
    <w:nsid w:val="4B134D15"/>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56784A"/>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1F61C53"/>
    <w:multiLevelType w:val="hybridMultilevel"/>
    <w:tmpl w:val="1C6471E6"/>
    <w:lvl w:ilvl="0" w:tplc="654ED0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6542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B87853"/>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D60B81"/>
    <w:multiLevelType w:val="hybridMultilevel"/>
    <w:tmpl w:val="5D9A314E"/>
    <w:lvl w:ilvl="0" w:tplc="BAEA5AAE">
      <w:start w:val="3"/>
      <w:numFmt w:val="bullet"/>
      <w:lvlText w:val="-"/>
      <w:lvlJc w:val="left"/>
      <w:pPr>
        <w:ind w:left="108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2C27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B36E79"/>
    <w:multiLevelType w:val="multilevel"/>
    <w:tmpl w:val="45006F52"/>
    <w:lvl w:ilvl="0">
      <w:start w:val="1"/>
      <w:numFmt w:val="decimal"/>
      <w:pStyle w:val="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B0E6AFD"/>
    <w:multiLevelType w:val="multilevel"/>
    <w:tmpl w:val="558E7D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B84D04"/>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2300F3"/>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BBD04E5"/>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D1F15BA"/>
    <w:multiLevelType w:val="hybridMultilevel"/>
    <w:tmpl w:val="D4CC2D26"/>
    <w:lvl w:ilvl="0" w:tplc="E12836CE">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30FF6"/>
    <w:multiLevelType w:val="multilevel"/>
    <w:tmpl w:val="EFCCF2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184138E"/>
    <w:multiLevelType w:val="hybridMultilevel"/>
    <w:tmpl w:val="4F443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625198"/>
    <w:multiLevelType w:val="hybridMultilevel"/>
    <w:tmpl w:val="B2CE1CAC"/>
    <w:lvl w:ilvl="0" w:tplc="1FB8318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52570"/>
    <w:multiLevelType w:val="hybridMultilevel"/>
    <w:tmpl w:val="5BF65D66"/>
    <w:lvl w:ilvl="0" w:tplc="4F6C3FC8">
      <w:start w:val="11"/>
      <w:numFmt w:val="bullet"/>
      <w:lvlText w:val="-"/>
      <w:lvlJc w:val="left"/>
      <w:pPr>
        <w:ind w:left="720" w:hanging="360"/>
      </w:pPr>
      <w:rPr>
        <w:rFonts w:ascii="Myriad Pro Light" w:eastAsia="Times New Roman" w:hAnsi="Myriad Pro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E6A57"/>
    <w:multiLevelType w:val="hybridMultilevel"/>
    <w:tmpl w:val="9E2C888C"/>
    <w:lvl w:ilvl="0" w:tplc="D1BEE5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11"/>
  </w:num>
  <w:num w:numId="5">
    <w:abstractNumId w:val="9"/>
  </w:num>
  <w:num w:numId="6">
    <w:abstractNumId w:val="8"/>
  </w:num>
  <w:num w:numId="7">
    <w:abstractNumId w:val="0"/>
  </w:num>
  <w:num w:numId="8">
    <w:abstractNumId w:val="19"/>
  </w:num>
  <w:num w:numId="9">
    <w:abstractNumId w:val="4"/>
  </w:num>
  <w:num w:numId="10">
    <w:abstractNumId w:val="3"/>
  </w:num>
  <w:num w:numId="11">
    <w:abstractNumId w:val="15"/>
  </w:num>
  <w:num w:numId="12">
    <w:abstractNumId w:val="13"/>
  </w:num>
  <w:num w:numId="13">
    <w:abstractNumId w:val="2"/>
  </w:num>
  <w:num w:numId="14">
    <w:abstractNumId w:val="20"/>
  </w:num>
  <w:num w:numId="15">
    <w:abstractNumId w:val="2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2"/>
  </w:num>
  <w:num w:numId="19">
    <w:abstractNumId w:val="32"/>
  </w:num>
  <w:num w:numId="20">
    <w:abstractNumId w:val="29"/>
  </w:num>
  <w:num w:numId="21">
    <w:abstractNumId w:val="31"/>
  </w:num>
  <w:num w:numId="22">
    <w:abstractNumId w:val="24"/>
  </w:num>
  <w:num w:numId="23">
    <w:abstractNumId w:val="25"/>
  </w:num>
  <w:num w:numId="24">
    <w:abstractNumId w:val="7"/>
  </w:num>
  <w:num w:numId="25">
    <w:abstractNumId w:val="18"/>
  </w:num>
  <w:num w:numId="26">
    <w:abstractNumId w:val="34"/>
  </w:num>
  <w:num w:numId="27">
    <w:abstractNumId w:val="17"/>
  </w:num>
  <w:num w:numId="28">
    <w:abstractNumId w:val="5"/>
  </w:num>
  <w:num w:numId="29">
    <w:abstractNumId w:val="1"/>
  </w:num>
  <w:num w:numId="30">
    <w:abstractNumId w:val="30"/>
  </w:num>
  <w:num w:numId="31">
    <w:abstractNumId w:val="6"/>
  </w:num>
  <w:num w:numId="32">
    <w:abstractNumId w:val="21"/>
  </w:num>
  <w:num w:numId="33">
    <w:abstractNumId w:val="27"/>
  </w:num>
  <w:num w:numId="34">
    <w:abstractNumId w:val="28"/>
  </w:num>
  <w:num w:numId="35">
    <w:abstractNumId w:val="12"/>
  </w:num>
  <w:num w:numId="36">
    <w:abstractNumId w:val="26"/>
  </w:num>
  <w:num w:numId="37">
    <w:abstractNumId w:val="2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Arno Pro&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f9xesvkepexaewpszvt00zstresd0v20ve&quot;&gt;Endnot craig&lt;record-ids&gt;&lt;item&gt;34&lt;/item&gt;&lt;item&gt;166&lt;/item&gt;&lt;/record-ids&gt;&lt;/item&gt;&lt;/Libraries&gt;"/>
  </w:docVars>
  <w:rsids>
    <w:rsidRoot w:val="00B56527"/>
    <w:rsid w:val="000028B4"/>
    <w:rsid w:val="000036ED"/>
    <w:rsid w:val="00003D37"/>
    <w:rsid w:val="000077A4"/>
    <w:rsid w:val="000101DD"/>
    <w:rsid w:val="000130EB"/>
    <w:rsid w:val="00013156"/>
    <w:rsid w:val="00014F73"/>
    <w:rsid w:val="00014FA2"/>
    <w:rsid w:val="000201D5"/>
    <w:rsid w:val="000205BC"/>
    <w:rsid w:val="00022233"/>
    <w:rsid w:val="00023745"/>
    <w:rsid w:val="00025023"/>
    <w:rsid w:val="000256B3"/>
    <w:rsid w:val="00026937"/>
    <w:rsid w:val="000269E1"/>
    <w:rsid w:val="000277F7"/>
    <w:rsid w:val="000302B6"/>
    <w:rsid w:val="000305A4"/>
    <w:rsid w:val="00030D0E"/>
    <w:rsid w:val="000321CB"/>
    <w:rsid w:val="000372AE"/>
    <w:rsid w:val="0004117F"/>
    <w:rsid w:val="00041ED7"/>
    <w:rsid w:val="000435D1"/>
    <w:rsid w:val="00045656"/>
    <w:rsid w:val="00045987"/>
    <w:rsid w:val="00046F4F"/>
    <w:rsid w:val="00050DE8"/>
    <w:rsid w:val="000515EC"/>
    <w:rsid w:val="00052508"/>
    <w:rsid w:val="00052A48"/>
    <w:rsid w:val="000539DF"/>
    <w:rsid w:val="00053DB7"/>
    <w:rsid w:val="0005709D"/>
    <w:rsid w:val="00062AD0"/>
    <w:rsid w:val="0006327D"/>
    <w:rsid w:val="00063580"/>
    <w:rsid w:val="00063BC4"/>
    <w:rsid w:val="000645C2"/>
    <w:rsid w:val="00066D70"/>
    <w:rsid w:val="00067066"/>
    <w:rsid w:val="0007005C"/>
    <w:rsid w:val="000720A7"/>
    <w:rsid w:val="0007259D"/>
    <w:rsid w:val="00073778"/>
    <w:rsid w:val="00076B0D"/>
    <w:rsid w:val="00076DE9"/>
    <w:rsid w:val="00077C80"/>
    <w:rsid w:val="000810E7"/>
    <w:rsid w:val="00082A86"/>
    <w:rsid w:val="000835D3"/>
    <w:rsid w:val="000839CB"/>
    <w:rsid w:val="00083D3A"/>
    <w:rsid w:val="000848A2"/>
    <w:rsid w:val="00084E36"/>
    <w:rsid w:val="0008576A"/>
    <w:rsid w:val="000859B9"/>
    <w:rsid w:val="000872CD"/>
    <w:rsid w:val="00087BEE"/>
    <w:rsid w:val="00087FF6"/>
    <w:rsid w:val="000906CF"/>
    <w:rsid w:val="000921B4"/>
    <w:rsid w:val="000923A1"/>
    <w:rsid w:val="00095A56"/>
    <w:rsid w:val="000A177E"/>
    <w:rsid w:val="000A28B7"/>
    <w:rsid w:val="000A668E"/>
    <w:rsid w:val="000A7A34"/>
    <w:rsid w:val="000B052D"/>
    <w:rsid w:val="000B0693"/>
    <w:rsid w:val="000B3BCC"/>
    <w:rsid w:val="000B5709"/>
    <w:rsid w:val="000B6250"/>
    <w:rsid w:val="000C07A4"/>
    <w:rsid w:val="000C0EFA"/>
    <w:rsid w:val="000C1457"/>
    <w:rsid w:val="000C165A"/>
    <w:rsid w:val="000C16AC"/>
    <w:rsid w:val="000C27A0"/>
    <w:rsid w:val="000C2E4A"/>
    <w:rsid w:val="000C33D9"/>
    <w:rsid w:val="000C347D"/>
    <w:rsid w:val="000C4579"/>
    <w:rsid w:val="000C4B82"/>
    <w:rsid w:val="000D1BAC"/>
    <w:rsid w:val="000D3C81"/>
    <w:rsid w:val="000E0C78"/>
    <w:rsid w:val="000E10CE"/>
    <w:rsid w:val="000E1522"/>
    <w:rsid w:val="000E20C4"/>
    <w:rsid w:val="000E31AA"/>
    <w:rsid w:val="000E3858"/>
    <w:rsid w:val="000E6CD2"/>
    <w:rsid w:val="000E7889"/>
    <w:rsid w:val="000F31BB"/>
    <w:rsid w:val="000F34A3"/>
    <w:rsid w:val="000F3E70"/>
    <w:rsid w:val="000F4870"/>
    <w:rsid w:val="000F642D"/>
    <w:rsid w:val="001020B1"/>
    <w:rsid w:val="001061E6"/>
    <w:rsid w:val="001078A9"/>
    <w:rsid w:val="0011246B"/>
    <w:rsid w:val="00112EE5"/>
    <w:rsid w:val="00114DFC"/>
    <w:rsid w:val="0011533C"/>
    <w:rsid w:val="001177FD"/>
    <w:rsid w:val="0012030B"/>
    <w:rsid w:val="00121377"/>
    <w:rsid w:val="001214D5"/>
    <w:rsid w:val="00122A52"/>
    <w:rsid w:val="00124B7B"/>
    <w:rsid w:val="00124E10"/>
    <w:rsid w:val="00124E41"/>
    <w:rsid w:val="0012740A"/>
    <w:rsid w:val="001302BE"/>
    <w:rsid w:val="00130C0B"/>
    <w:rsid w:val="001327BA"/>
    <w:rsid w:val="00132BA8"/>
    <w:rsid w:val="001334F3"/>
    <w:rsid w:val="00134818"/>
    <w:rsid w:val="001353B5"/>
    <w:rsid w:val="001357BB"/>
    <w:rsid w:val="00135C01"/>
    <w:rsid w:val="0013750C"/>
    <w:rsid w:val="0014031F"/>
    <w:rsid w:val="001404C0"/>
    <w:rsid w:val="00140A2A"/>
    <w:rsid w:val="0014129C"/>
    <w:rsid w:val="001414F5"/>
    <w:rsid w:val="0014256D"/>
    <w:rsid w:val="001441AE"/>
    <w:rsid w:val="001442C6"/>
    <w:rsid w:val="001459EC"/>
    <w:rsid w:val="001465F1"/>
    <w:rsid w:val="00146E48"/>
    <w:rsid w:val="00150050"/>
    <w:rsid w:val="00154F83"/>
    <w:rsid w:val="00155321"/>
    <w:rsid w:val="00155474"/>
    <w:rsid w:val="001607C2"/>
    <w:rsid w:val="001627B6"/>
    <w:rsid w:val="00164C2D"/>
    <w:rsid w:val="0016527E"/>
    <w:rsid w:val="0016544A"/>
    <w:rsid w:val="00166095"/>
    <w:rsid w:val="00166EDF"/>
    <w:rsid w:val="001703B4"/>
    <w:rsid w:val="001718F9"/>
    <w:rsid w:val="00172B3B"/>
    <w:rsid w:val="00173090"/>
    <w:rsid w:val="00173222"/>
    <w:rsid w:val="001738FA"/>
    <w:rsid w:val="00173952"/>
    <w:rsid w:val="00173FB3"/>
    <w:rsid w:val="001805C4"/>
    <w:rsid w:val="00180808"/>
    <w:rsid w:val="00183D5F"/>
    <w:rsid w:val="00184351"/>
    <w:rsid w:val="001865B4"/>
    <w:rsid w:val="0018743F"/>
    <w:rsid w:val="00190D70"/>
    <w:rsid w:val="0019322C"/>
    <w:rsid w:val="00193706"/>
    <w:rsid w:val="001953FE"/>
    <w:rsid w:val="00195C67"/>
    <w:rsid w:val="001A0028"/>
    <w:rsid w:val="001A05E8"/>
    <w:rsid w:val="001A0E1A"/>
    <w:rsid w:val="001A167C"/>
    <w:rsid w:val="001A17BF"/>
    <w:rsid w:val="001A3D5A"/>
    <w:rsid w:val="001A7A74"/>
    <w:rsid w:val="001B13BC"/>
    <w:rsid w:val="001B1E41"/>
    <w:rsid w:val="001B2AD9"/>
    <w:rsid w:val="001B7D67"/>
    <w:rsid w:val="001C0DDB"/>
    <w:rsid w:val="001C0E7C"/>
    <w:rsid w:val="001C1901"/>
    <w:rsid w:val="001C380E"/>
    <w:rsid w:val="001C3931"/>
    <w:rsid w:val="001C51F8"/>
    <w:rsid w:val="001C7ABE"/>
    <w:rsid w:val="001E04FC"/>
    <w:rsid w:val="001E14A6"/>
    <w:rsid w:val="001E30EA"/>
    <w:rsid w:val="001E39EB"/>
    <w:rsid w:val="001E5999"/>
    <w:rsid w:val="001E64AB"/>
    <w:rsid w:val="001E6571"/>
    <w:rsid w:val="001F0A7D"/>
    <w:rsid w:val="001F410A"/>
    <w:rsid w:val="001F5AC1"/>
    <w:rsid w:val="001F5B99"/>
    <w:rsid w:val="001F73E8"/>
    <w:rsid w:val="001F7A63"/>
    <w:rsid w:val="00201271"/>
    <w:rsid w:val="00202D61"/>
    <w:rsid w:val="0020483C"/>
    <w:rsid w:val="00205109"/>
    <w:rsid w:val="00211650"/>
    <w:rsid w:val="00212477"/>
    <w:rsid w:val="00217EE9"/>
    <w:rsid w:val="002203F6"/>
    <w:rsid w:val="00220B05"/>
    <w:rsid w:val="00222104"/>
    <w:rsid w:val="00223690"/>
    <w:rsid w:val="00224674"/>
    <w:rsid w:val="002257B6"/>
    <w:rsid w:val="002306CA"/>
    <w:rsid w:val="0023473D"/>
    <w:rsid w:val="00235399"/>
    <w:rsid w:val="00236953"/>
    <w:rsid w:val="002375DD"/>
    <w:rsid w:val="00242274"/>
    <w:rsid w:val="002446BA"/>
    <w:rsid w:val="00245437"/>
    <w:rsid w:val="0024600E"/>
    <w:rsid w:val="0024664B"/>
    <w:rsid w:val="00246EA3"/>
    <w:rsid w:val="00247D68"/>
    <w:rsid w:val="00250F39"/>
    <w:rsid w:val="002511E7"/>
    <w:rsid w:val="00251AA5"/>
    <w:rsid w:val="00253491"/>
    <w:rsid w:val="00253930"/>
    <w:rsid w:val="00254ED6"/>
    <w:rsid w:val="0025665D"/>
    <w:rsid w:val="00261F42"/>
    <w:rsid w:val="0026250B"/>
    <w:rsid w:val="00262630"/>
    <w:rsid w:val="0026275D"/>
    <w:rsid w:val="002635B6"/>
    <w:rsid w:val="00264CA0"/>
    <w:rsid w:val="002670C7"/>
    <w:rsid w:val="00270E96"/>
    <w:rsid w:val="002716F5"/>
    <w:rsid w:val="0027257B"/>
    <w:rsid w:val="0027426B"/>
    <w:rsid w:val="00277853"/>
    <w:rsid w:val="00280921"/>
    <w:rsid w:val="00281D4A"/>
    <w:rsid w:val="00284A75"/>
    <w:rsid w:val="002860D2"/>
    <w:rsid w:val="00286184"/>
    <w:rsid w:val="00287BCC"/>
    <w:rsid w:val="00294709"/>
    <w:rsid w:val="002952EE"/>
    <w:rsid w:val="00296335"/>
    <w:rsid w:val="00296EB8"/>
    <w:rsid w:val="002A2573"/>
    <w:rsid w:val="002A2740"/>
    <w:rsid w:val="002A3198"/>
    <w:rsid w:val="002A3DB3"/>
    <w:rsid w:val="002A6AB6"/>
    <w:rsid w:val="002B01C1"/>
    <w:rsid w:val="002B0622"/>
    <w:rsid w:val="002B1306"/>
    <w:rsid w:val="002B2636"/>
    <w:rsid w:val="002B2A63"/>
    <w:rsid w:val="002B2F91"/>
    <w:rsid w:val="002B46A2"/>
    <w:rsid w:val="002B50BC"/>
    <w:rsid w:val="002C1210"/>
    <w:rsid w:val="002C1B16"/>
    <w:rsid w:val="002C2880"/>
    <w:rsid w:val="002C3130"/>
    <w:rsid w:val="002D12A2"/>
    <w:rsid w:val="002D439C"/>
    <w:rsid w:val="002D639A"/>
    <w:rsid w:val="002D63BE"/>
    <w:rsid w:val="002D6B94"/>
    <w:rsid w:val="002D7FAB"/>
    <w:rsid w:val="002E0E82"/>
    <w:rsid w:val="002E0EF5"/>
    <w:rsid w:val="002E3707"/>
    <w:rsid w:val="002E37A3"/>
    <w:rsid w:val="002E44A9"/>
    <w:rsid w:val="002F00C3"/>
    <w:rsid w:val="002F084F"/>
    <w:rsid w:val="002F1F13"/>
    <w:rsid w:val="002F22BA"/>
    <w:rsid w:val="002F40B4"/>
    <w:rsid w:val="002F41CD"/>
    <w:rsid w:val="002F4A54"/>
    <w:rsid w:val="002F572B"/>
    <w:rsid w:val="002F5820"/>
    <w:rsid w:val="002F5F47"/>
    <w:rsid w:val="002F6E0A"/>
    <w:rsid w:val="00301897"/>
    <w:rsid w:val="003050D3"/>
    <w:rsid w:val="00307999"/>
    <w:rsid w:val="00310299"/>
    <w:rsid w:val="0031201D"/>
    <w:rsid w:val="0031273A"/>
    <w:rsid w:val="00315356"/>
    <w:rsid w:val="003165ED"/>
    <w:rsid w:val="003169DB"/>
    <w:rsid w:val="00317A01"/>
    <w:rsid w:val="003236C5"/>
    <w:rsid w:val="00324ACA"/>
    <w:rsid w:val="0032509B"/>
    <w:rsid w:val="003251A1"/>
    <w:rsid w:val="00325534"/>
    <w:rsid w:val="0033096D"/>
    <w:rsid w:val="00330A67"/>
    <w:rsid w:val="00331EEA"/>
    <w:rsid w:val="00334965"/>
    <w:rsid w:val="00336331"/>
    <w:rsid w:val="00336B79"/>
    <w:rsid w:val="0034172E"/>
    <w:rsid w:val="00341FE4"/>
    <w:rsid w:val="00343685"/>
    <w:rsid w:val="0034373F"/>
    <w:rsid w:val="003438B7"/>
    <w:rsid w:val="003439E5"/>
    <w:rsid w:val="0034763E"/>
    <w:rsid w:val="00347659"/>
    <w:rsid w:val="00350137"/>
    <w:rsid w:val="0035024F"/>
    <w:rsid w:val="00350DBA"/>
    <w:rsid w:val="0035299C"/>
    <w:rsid w:val="00357247"/>
    <w:rsid w:val="0036148F"/>
    <w:rsid w:val="00362ED4"/>
    <w:rsid w:val="0036437B"/>
    <w:rsid w:val="00364759"/>
    <w:rsid w:val="003658D9"/>
    <w:rsid w:val="0036618A"/>
    <w:rsid w:val="003671C0"/>
    <w:rsid w:val="00371D3F"/>
    <w:rsid w:val="00372211"/>
    <w:rsid w:val="00372DBD"/>
    <w:rsid w:val="00373CD0"/>
    <w:rsid w:val="00373E2F"/>
    <w:rsid w:val="00373F9F"/>
    <w:rsid w:val="00374BAF"/>
    <w:rsid w:val="00375835"/>
    <w:rsid w:val="00375F0D"/>
    <w:rsid w:val="003774F7"/>
    <w:rsid w:val="00377509"/>
    <w:rsid w:val="00377519"/>
    <w:rsid w:val="003838E0"/>
    <w:rsid w:val="003856C7"/>
    <w:rsid w:val="00385EEA"/>
    <w:rsid w:val="00386C18"/>
    <w:rsid w:val="00387462"/>
    <w:rsid w:val="00390BBD"/>
    <w:rsid w:val="00392005"/>
    <w:rsid w:val="0039336F"/>
    <w:rsid w:val="00396FAE"/>
    <w:rsid w:val="003A059E"/>
    <w:rsid w:val="003A088C"/>
    <w:rsid w:val="003A477A"/>
    <w:rsid w:val="003A52AC"/>
    <w:rsid w:val="003B0F78"/>
    <w:rsid w:val="003B3166"/>
    <w:rsid w:val="003B3588"/>
    <w:rsid w:val="003B36C6"/>
    <w:rsid w:val="003B4D7C"/>
    <w:rsid w:val="003B6B2A"/>
    <w:rsid w:val="003B6BD2"/>
    <w:rsid w:val="003C096A"/>
    <w:rsid w:val="003C0AD2"/>
    <w:rsid w:val="003C0E1F"/>
    <w:rsid w:val="003C4912"/>
    <w:rsid w:val="003C49E6"/>
    <w:rsid w:val="003C7C55"/>
    <w:rsid w:val="003D14AC"/>
    <w:rsid w:val="003D15ED"/>
    <w:rsid w:val="003D1F5D"/>
    <w:rsid w:val="003D271C"/>
    <w:rsid w:val="003D2B2F"/>
    <w:rsid w:val="003D3852"/>
    <w:rsid w:val="003D5906"/>
    <w:rsid w:val="003D6067"/>
    <w:rsid w:val="003D66D5"/>
    <w:rsid w:val="003E1591"/>
    <w:rsid w:val="003E2C2F"/>
    <w:rsid w:val="003E3E77"/>
    <w:rsid w:val="003E4EE3"/>
    <w:rsid w:val="003E56CE"/>
    <w:rsid w:val="003E7595"/>
    <w:rsid w:val="003F0C02"/>
    <w:rsid w:val="003F1126"/>
    <w:rsid w:val="003F19DD"/>
    <w:rsid w:val="003F1C9E"/>
    <w:rsid w:val="003F1F15"/>
    <w:rsid w:val="003F33E6"/>
    <w:rsid w:val="003F346C"/>
    <w:rsid w:val="003F474B"/>
    <w:rsid w:val="003F529E"/>
    <w:rsid w:val="003F52C0"/>
    <w:rsid w:val="003F787F"/>
    <w:rsid w:val="0040736E"/>
    <w:rsid w:val="00407C33"/>
    <w:rsid w:val="004140A6"/>
    <w:rsid w:val="00414729"/>
    <w:rsid w:val="0041472D"/>
    <w:rsid w:val="004164C3"/>
    <w:rsid w:val="00423D6C"/>
    <w:rsid w:val="00423E62"/>
    <w:rsid w:val="00424B87"/>
    <w:rsid w:val="00424BCB"/>
    <w:rsid w:val="00424D42"/>
    <w:rsid w:val="00427792"/>
    <w:rsid w:val="00430503"/>
    <w:rsid w:val="0043174F"/>
    <w:rsid w:val="00431835"/>
    <w:rsid w:val="00432E03"/>
    <w:rsid w:val="00434E83"/>
    <w:rsid w:val="00435188"/>
    <w:rsid w:val="00435DA8"/>
    <w:rsid w:val="00436358"/>
    <w:rsid w:val="0044134C"/>
    <w:rsid w:val="004417F8"/>
    <w:rsid w:val="00442E30"/>
    <w:rsid w:val="00443E6F"/>
    <w:rsid w:val="00444D47"/>
    <w:rsid w:val="0044674F"/>
    <w:rsid w:val="00446CF7"/>
    <w:rsid w:val="00450AC3"/>
    <w:rsid w:val="00451313"/>
    <w:rsid w:val="004526A9"/>
    <w:rsid w:val="00452C9A"/>
    <w:rsid w:val="0045361C"/>
    <w:rsid w:val="00454CD6"/>
    <w:rsid w:val="00455CB8"/>
    <w:rsid w:val="00455E52"/>
    <w:rsid w:val="00456AFE"/>
    <w:rsid w:val="00457971"/>
    <w:rsid w:val="00457EBE"/>
    <w:rsid w:val="004603E4"/>
    <w:rsid w:val="00462822"/>
    <w:rsid w:val="00463791"/>
    <w:rsid w:val="0046626B"/>
    <w:rsid w:val="00470392"/>
    <w:rsid w:val="00471EFF"/>
    <w:rsid w:val="00474F3F"/>
    <w:rsid w:val="00475ACA"/>
    <w:rsid w:val="0047715C"/>
    <w:rsid w:val="00477C3B"/>
    <w:rsid w:val="004809DE"/>
    <w:rsid w:val="004823CC"/>
    <w:rsid w:val="0048492B"/>
    <w:rsid w:val="00485CC8"/>
    <w:rsid w:val="00492C63"/>
    <w:rsid w:val="00492E5A"/>
    <w:rsid w:val="00492F5B"/>
    <w:rsid w:val="00493D31"/>
    <w:rsid w:val="004946AF"/>
    <w:rsid w:val="00494B13"/>
    <w:rsid w:val="00494E4E"/>
    <w:rsid w:val="00496E9F"/>
    <w:rsid w:val="004A2221"/>
    <w:rsid w:val="004A33A9"/>
    <w:rsid w:val="004A568C"/>
    <w:rsid w:val="004A635E"/>
    <w:rsid w:val="004A6E10"/>
    <w:rsid w:val="004B00A7"/>
    <w:rsid w:val="004B0D47"/>
    <w:rsid w:val="004B1D8F"/>
    <w:rsid w:val="004B2755"/>
    <w:rsid w:val="004B27F6"/>
    <w:rsid w:val="004B2F0B"/>
    <w:rsid w:val="004B3E07"/>
    <w:rsid w:val="004B57BE"/>
    <w:rsid w:val="004C1995"/>
    <w:rsid w:val="004C2136"/>
    <w:rsid w:val="004C508B"/>
    <w:rsid w:val="004C53F8"/>
    <w:rsid w:val="004C6DA1"/>
    <w:rsid w:val="004D0BC1"/>
    <w:rsid w:val="004D1475"/>
    <w:rsid w:val="004D17D5"/>
    <w:rsid w:val="004D22C6"/>
    <w:rsid w:val="004D472A"/>
    <w:rsid w:val="004D5566"/>
    <w:rsid w:val="004D567B"/>
    <w:rsid w:val="004D7081"/>
    <w:rsid w:val="004D79F5"/>
    <w:rsid w:val="004E0383"/>
    <w:rsid w:val="004E3A41"/>
    <w:rsid w:val="004E3DC9"/>
    <w:rsid w:val="004E6769"/>
    <w:rsid w:val="004E7F2F"/>
    <w:rsid w:val="004F0B4B"/>
    <w:rsid w:val="004F2F28"/>
    <w:rsid w:val="004F5635"/>
    <w:rsid w:val="00500F2B"/>
    <w:rsid w:val="00501236"/>
    <w:rsid w:val="00502837"/>
    <w:rsid w:val="00503430"/>
    <w:rsid w:val="00503915"/>
    <w:rsid w:val="00503E7D"/>
    <w:rsid w:val="0050513F"/>
    <w:rsid w:val="00505655"/>
    <w:rsid w:val="00506085"/>
    <w:rsid w:val="00507A78"/>
    <w:rsid w:val="00507C65"/>
    <w:rsid w:val="00510D3A"/>
    <w:rsid w:val="00511A9E"/>
    <w:rsid w:val="005141F5"/>
    <w:rsid w:val="0051476F"/>
    <w:rsid w:val="005152E8"/>
    <w:rsid w:val="00515A1F"/>
    <w:rsid w:val="005166A8"/>
    <w:rsid w:val="00520952"/>
    <w:rsid w:val="00522BB2"/>
    <w:rsid w:val="005236B2"/>
    <w:rsid w:val="00524C78"/>
    <w:rsid w:val="0052779F"/>
    <w:rsid w:val="00530694"/>
    <w:rsid w:val="00530AC1"/>
    <w:rsid w:val="00531368"/>
    <w:rsid w:val="0053191F"/>
    <w:rsid w:val="00531939"/>
    <w:rsid w:val="005327FD"/>
    <w:rsid w:val="00532F2B"/>
    <w:rsid w:val="00534B41"/>
    <w:rsid w:val="00534C3A"/>
    <w:rsid w:val="005355FD"/>
    <w:rsid w:val="00535D9A"/>
    <w:rsid w:val="00537255"/>
    <w:rsid w:val="00540729"/>
    <w:rsid w:val="005418C7"/>
    <w:rsid w:val="00547E84"/>
    <w:rsid w:val="005505B7"/>
    <w:rsid w:val="005511F2"/>
    <w:rsid w:val="005525CB"/>
    <w:rsid w:val="00553162"/>
    <w:rsid w:val="00555E3B"/>
    <w:rsid w:val="00556EDC"/>
    <w:rsid w:val="0055703C"/>
    <w:rsid w:val="0055784B"/>
    <w:rsid w:val="00557D6B"/>
    <w:rsid w:val="0056050E"/>
    <w:rsid w:val="0056294B"/>
    <w:rsid w:val="0057066F"/>
    <w:rsid w:val="005707B7"/>
    <w:rsid w:val="00570C90"/>
    <w:rsid w:val="0057748A"/>
    <w:rsid w:val="005801D4"/>
    <w:rsid w:val="0058116B"/>
    <w:rsid w:val="005830A1"/>
    <w:rsid w:val="00583856"/>
    <w:rsid w:val="00583B80"/>
    <w:rsid w:val="00583D2D"/>
    <w:rsid w:val="005843CF"/>
    <w:rsid w:val="00584F65"/>
    <w:rsid w:val="00586420"/>
    <w:rsid w:val="00587F80"/>
    <w:rsid w:val="005906ED"/>
    <w:rsid w:val="0059177D"/>
    <w:rsid w:val="0059412B"/>
    <w:rsid w:val="00594D33"/>
    <w:rsid w:val="00597457"/>
    <w:rsid w:val="00597CD9"/>
    <w:rsid w:val="005A0AFA"/>
    <w:rsid w:val="005A1EE7"/>
    <w:rsid w:val="005A32CC"/>
    <w:rsid w:val="005A484C"/>
    <w:rsid w:val="005A541F"/>
    <w:rsid w:val="005A5FB2"/>
    <w:rsid w:val="005A6B10"/>
    <w:rsid w:val="005A7C5D"/>
    <w:rsid w:val="005B05BD"/>
    <w:rsid w:val="005B2174"/>
    <w:rsid w:val="005B2B71"/>
    <w:rsid w:val="005B5319"/>
    <w:rsid w:val="005B5A0E"/>
    <w:rsid w:val="005C09D7"/>
    <w:rsid w:val="005C0D9E"/>
    <w:rsid w:val="005C1306"/>
    <w:rsid w:val="005C1F87"/>
    <w:rsid w:val="005C1FCA"/>
    <w:rsid w:val="005C2F16"/>
    <w:rsid w:val="005C3138"/>
    <w:rsid w:val="005D0FAC"/>
    <w:rsid w:val="005D156E"/>
    <w:rsid w:val="005D363A"/>
    <w:rsid w:val="005D4354"/>
    <w:rsid w:val="005D55FD"/>
    <w:rsid w:val="005E0EB5"/>
    <w:rsid w:val="005E2E47"/>
    <w:rsid w:val="005E476F"/>
    <w:rsid w:val="005E5551"/>
    <w:rsid w:val="005E7451"/>
    <w:rsid w:val="005F4FE0"/>
    <w:rsid w:val="005F7D2D"/>
    <w:rsid w:val="00600684"/>
    <w:rsid w:val="00602351"/>
    <w:rsid w:val="00602DE2"/>
    <w:rsid w:val="0060346F"/>
    <w:rsid w:val="0060433E"/>
    <w:rsid w:val="00604EBC"/>
    <w:rsid w:val="00606199"/>
    <w:rsid w:val="00606E36"/>
    <w:rsid w:val="00610770"/>
    <w:rsid w:val="00612C0C"/>
    <w:rsid w:val="00613646"/>
    <w:rsid w:val="0061450F"/>
    <w:rsid w:val="0061487B"/>
    <w:rsid w:val="0061515A"/>
    <w:rsid w:val="00615923"/>
    <w:rsid w:val="00616358"/>
    <w:rsid w:val="00616B2C"/>
    <w:rsid w:val="00616C92"/>
    <w:rsid w:val="00616CED"/>
    <w:rsid w:val="00616E68"/>
    <w:rsid w:val="0062273E"/>
    <w:rsid w:val="00623B00"/>
    <w:rsid w:val="00624CF3"/>
    <w:rsid w:val="006261B4"/>
    <w:rsid w:val="00626542"/>
    <w:rsid w:val="00626D0C"/>
    <w:rsid w:val="006335BE"/>
    <w:rsid w:val="00633603"/>
    <w:rsid w:val="00633D1D"/>
    <w:rsid w:val="00633FA0"/>
    <w:rsid w:val="00635ADC"/>
    <w:rsid w:val="006371DD"/>
    <w:rsid w:val="00641E03"/>
    <w:rsid w:val="0064202B"/>
    <w:rsid w:val="006426CE"/>
    <w:rsid w:val="00642A2C"/>
    <w:rsid w:val="00643527"/>
    <w:rsid w:val="006443F1"/>
    <w:rsid w:val="00644BBC"/>
    <w:rsid w:val="006511FE"/>
    <w:rsid w:val="0065214F"/>
    <w:rsid w:val="00654F0B"/>
    <w:rsid w:val="00655B37"/>
    <w:rsid w:val="0065665C"/>
    <w:rsid w:val="006568EC"/>
    <w:rsid w:val="00657521"/>
    <w:rsid w:val="006579AC"/>
    <w:rsid w:val="00661691"/>
    <w:rsid w:val="00661D76"/>
    <w:rsid w:val="00662D96"/>
    <w:rsid w:val="006649D3"/>
    <w:rsid w:val="00666429"/>
    <w:rsid w:val="00666531"/>
    <w:rsid w:val="006665BE"/>
    <w:rsid w:val="00667035"/>
    <w:rsid w:val="006671DF"/>
    <w:rsid w:val="006676E1"/>
    <w:rsid w:val="00667867"/>
    <w:rsid w:val="00671391"/>
    <w:rsid w:val="0067186B"/>
    <w:rsid w:val="00672435"/>
    <w:rsid w:val="006735ED"/>
    <w:rsid w:val="00673FA3"/>
    <w:rsid w:val="0067403F"/>
    <w:rsid w:val="00675530"/>
    <w:rsid w:val="00675B69"/>
    <w:rsid w:val="00675FEF"/>
    <w:rsid w:val="00676866"/>
    <w:rsid w:val="00680597"/>
    <w:rsid w:val="006814C3"/>
    <w:rsid w:val="00681C66"/>
    <w:rsid w:val="0068208A"/>
    <w:rsid w:val="00682FB5"/>
    <w:rsid w:val="00683B42"/>
    <w:rsid w:val="006850D5"/>
    <w:rsid w:val="006865E6"/>
    <w:rsid w:val="00686DDF"/>
    <w:rsid w:val="00687694"/>
    <w:rsid w:val="0069294B"/>
    <w:rsid w:val="00693EE3"/>
    <w:rsid w:val="0069419A"/>
    <w:rsid w:val="0069779C"/>
    <w:rsid w:val="006A1C04"/>
    <w:rsid w:val="006A3BDD"/>
    <w:rsid w:val="006A6976"/>
    <w:rsid w:val="006B01B1"/>
    <w:rsid w:val="006B0D0D"/>
    <w:rsid w:val="006B1F9E"/>
    <w:rsid w:val="006B4178"/>
    <w:rsid w:val="006B5387"/>
    <w:rsid w:val="006B6013"/>
    <w:rsid w:val="006C00D5"/>
    <w:rsid w:val="006C09A4"/>
    <w:rsid w:val="006C15E4"/>
    <w:rsid w:val="006C1BA7"/>
    <w:rsid w:val="006C3B5B"/>
    <w:rsid w:val="006C3D04"/>
    <w:rsid w:val="006C4A9A"/>
    <w:rsid w:val="006C4C0A"/>
    <w:rsid w:val="006C65BC"/>
    <w:rsid w:val="006C7CCB"/>
    <w:rsid w:val="006C7F73"/>
    <w:rsid w:val="006D1C2A"/>
    <w:rsid w:val="006D211C"/>
    <w:rsid w:val="006D24E4"/>
    <w:rsid w:val="006D26BA"/>
    <w:rsid w:val="006D2E93"/>
    <w:rsid w:val="006D56C5"/>
    <w:rsid w:val="006D6A05"/>
    <w:rsid w:val="006D7A11"/>
    <w:rsid w:val="006F4DC1"/>
    <w:rsid w:val="006F6D59"/>
    <w:rsid w:val="006F6EBD"/>
    <w:rsid w:val="006F7F76"/>
    <w:rsid w:val="00701FFE"/>
    <w:rsid w:val="0070526E"/>
    <w:rsid w:val="00707A73"/>
    <w:rsid w:val="00707FEB"/>
    <w:rsid w:val="00710766"/>
    <w:rsid w:val="00710F25"/>
    <w:rsid w:val="0071310A"/>
    <w:rsid w:val="00714236"/>
    <w:rsid w:val="00715388"/>
    <w:rsid w:val="00715C60"/>
    <w:rsid w:val="007164A5"/>
    <w:rsid w:val="00716B89"/>
    <w:rsid w:val="00716F23"/>
    <w:rsid w:val="007200BE"/>
    <w:rsid w:val="00720EF8"/>
    <w:rsid w:val="00722366"/>
    <w:rsid w:val="00722FEC"/>
    <w:rsid w:val="007237FB"/>
    <w:rsid w:val="0072607B"/>
    <w:rsid w:val="00730307"/>
    <w:rsid w:val="007303B0"/>
    <w:rsid w:val="0073067A"/>
    <w:rsid w:val="00730CCE"/>
    <w:rsid w:val="00730E49"/>
    <w:rsid w:val="007350F6"/>
    <w:rsid w:val="0073642F"/>
    <w:rsid w:val="00736752"/>
    <w:rsid w:val="00736B09"/>
    <w:rsid w:val="00741882"/>
    <w:rsid w:val="00741C61"/>
    <w:rsid w:val="00742CA5"/>
    <w:rsid w:val="0074374B"/>
    <w:rsid w:val="0074448D"/>
    <w:rsid w:val="00744B6A"/>
    <w:rsid w:val="00744C75"/>
    <w:rsid w:val="0074715F"/>
    <w:rsid w:val="007473AA"/>
    <w:rsid w:val="00750B18"/>
    <w:rsid w:val="00752651"/>
    <w:rsid w:val="00754533"/>
    <w:rsid w:val="00754FB5"/>
    <w:rsid w:val="00756A89"/>
    <w:rsid w:val="007571AF"/>
    <w:rsid w:val="00760A14"/>
    <w:rsid w:val="007653A9"/>
    <w:rsid w:val="0076587D"/>
    <w:rsid w:val="0076636F"/>
    <w:rsid w:val="00766B0C"/>
    <w:rsid w:val="00766C7E"/>
    <w:rsid w:val="00771B3B"/>
    <w:rsid w:val="00772B93"/>
    <w:rsid w:val="00772FE9"/>
    <w:rsid w:val="00775302"/>
    <w:rsid w:val="00777FD5"/>
    <w:rsid w:val="00780036"/>
    <w:rsid w:val="0078094A"/>
    <w:rsid w:val="00785500"/>
    <w:rsid w:val="007870BF"/>
    <w:rsid w:val="00790DF6"/>
    <w:rsid w:val="00790E2D"/>
    <w:rsid w:val="00794AA6"/>
    <w:rsid w:val="00795076"/>
    <w:rsid w:val="0079544D"/>
    <w:rsid w:val="007962D4"/>
    <w:rsid w:val="007A1FEC"/>
    <w:rsid w:val="007A3786"/>
    <w:rsid w:val="007A4B9F"/>
    <w:rsid w:val="007A58BD"/>
    <w:rsid w:val="007A6429"/>
    <w:rsid w:val="007A6E91"/>
    <w:rsid w:val="007A72FB"/>
    <w:rsid w:val="007A7842"/>
    <w:rsid w:val="007B064F"/>
    <w:rsid w:val="007B32D6"/>
    <w:rsid w:val="007B4958"/>
    <w:rsid w:val="007B6391"/>
    <w:rsid w:val="007C0C7D"/>
    <w:rsid w:val="007C1407"/>
    <w:rsid w:val="007C1975"/>
    <w:rsid w:val="007C2CC5"/>
    <w:rsid w:val="007C323F"/>
    <w:rsid w:val="007C4795"/>
    <w:rsid w:val="007C63D5"/>
    <w:rsid w:val="007C7B4F"/>
    <w:rsid w:val="007D0563"/>
    <w:rsid w:val="007D59E7"/>
    <w:rsid w:val="007D5FC4"/>
    <w:rsid w:val="007D68F0"/>
    <w:rsid w:val="007E0E33"/>
    <w:rsid w:val="007E1051"/>
    <w:rsid w:val="007E2834"/>
    <w:rsid w:val="007E3F3B"/>
    <w:rsid w:val="007E435E"/>
    <w:rsid w:val="007E52D5"/>
    <w:rsid w:val="007E5B84"/>
    <w:rsid w:val="007E6DC1"/>
    <w:rsid w:val="007E72F5"/>
    <w:rsid w:val="007F1106"/>
    <w:rsid w:val="007F1862"/>
    <w:rsid w:val="007F1C64"/>
    <w:rsid w:val="007F3777"/>
    <w:rsid w:val="007F37A3"/>
    <w:rsid w:val="007F4FD0"/>
    <w:rsid w:val="00801205"/>
    <w:rsid w:val="00801B21"/>
    <w:rsid w:val="00802226"/>
    <w:rsid w:val="00802D6E"/>
    <w:rsid w:val="00802D91"/>
    <w:rsid w:val="0080404B"/>
    <w:rsid w:val="00806279"/>
    <w:rsid w:val="00814D97"/>
    <w:rsid w:val="0081549F"/>
    <w:rsid w:val="008156E3"/>
    <w:rsid w:val="008162CC"/>
    <w:rsid w:val="0081696A"/>
    <w:rsid w:val="00817B38"/>
    <w:rsid w:val="0082187E"/>
    <w:rsid w:val="0082458A"/>
    <w:rsid w:val="008256BA"/>
    <w:rsid w:val="0082570E"/>
    <w:rsid w:val="008269A2"/>
    <w:rsid w:val="00830EE7"/>
    <w:rsid w:val="0083101C"/>
    <w:rsid w:val="008311EC"/>
    <w:rsid w:val="008320D4"/>
    <w:rsid w:val="00832C64"/>
    <w:rsid w:val="00834E30"/>
    <w:rsid w:val="00835AE4"/>
    <w:rsid w:val="00836466"/>
    <w:rsid w:val="008375B5"/>
    <w:rsid w:val="00840970"/>
    <w:rsid w:val="00840DC9"/>
    <w:rsid w:val="00846D75"/>
    <w:rsid w:val="00850419"/>
    <w:rsid w:val="00854E88"/>
    <w:rsid w:val="00854F40"/>
    <w:rsid w:val="008563DD"/>
    <w:rsid w:val="008569FD"/>
    <w:rsid w:val="00857041"/>
    <w:rsid w:val="00860CD7"/>
    <w:rsid w:val="00862250"/>
    <w:rsid w:val="0086560D"/>
    <w:rsid w:val="008665CF"/>
    <w:rsid w:val="00866D15"/>
    <w:rsid w:val="00867409"/>
    <w:rsid w:val="00867974"/>
    <w:rsid w:val="00867B6D"/>
    <w:rsid w:val="0087052C"/>
    <w:rsid w:val="008725EA"/>
    <w:rsid w:val="008750C6"/>
    <w:rsid w:val="008779CD"/>
    <w:rsid w:val="00880F18"/>
    <w:rsid w:val="00881EF8"/>
    <w:rsid w:val="0088332F"/>
    <w:rsid w:val="008915C9"/>
    <w:rsid w:val="00892BEF"/>
    <w:rsid w:val="00894319"/>
    <w:rsid w:val="00894608"/>
    <w:rsid w:val="00894B5B"/>
    <w:rsid w:val="00897298"/>
    <w:rsid w:val="00897326"/>
    <w:rsid w:val="00897EF3"/>
    <w:rsid w:val="008A073F"/>
    <w:rsid w:val="008A110E"/>
    <w:rsid w:val="008A156F"/>
    <w:rsid w:val="008A1622"/>
    <w:rsid w:val="008A1B57"/>
    <w:rsid w:val="008A4B2D"/>
    <w:rsid w:val="008A664C"/>
    <w:rsid w:val="008A725B"/>
    <w:rsid w:val="008A7AAE"/>
    <w:rsid w:val="008B0501"/>
    <w:rsid w:val="008B2A50"/>
    <w:rsid w:val="008B4EC6"/>
    <w:rsid w:val="008B515F"/>
    <w:rsid w:val="008B77FD"/>
    <w:rsid w:val="008C0143"/>
    <w:rsid w:val="008C04D7"/>
    <w:rsid w:val="008C553C"/>
    <w:rsid w:val="008C6559"/>
    <w:rsid w:val="008D1E84"/>
    <w:rsid w:val="008D236F"/>
    <w:rsid w:val="008D272D"/>
    <w:rsid w:val="008D3825"/>
    <w:rsid w:val="008D6219"/>
    <w:rsid w:val="008D73CE"/>
    <w:rsid w:val="008E0186"/>
    <w:rsid w:val="008E07FC"/>
    <w:rsid w:val="008E3039"/>
    <w:rsid w:val="008E3338"/>
    <w:rsid w:val="008E4649"/>
    <w:rsid w:val="008E5A86"/>
    <w:rsid w:val="008E5B04"/>
    <w:rsid w:val="008E6CDA"/>
    <w:rsid w:val="008F114A"/>
    <w:rsid w:val="008F205D"/>
    <w:rsid w:val="008F20BC"/>
    <w:rsid w:val="008F284E"/>
    <w:rsid w:val="008F467E"/>
    <w:rsid w:val="008F4E9E"/>
    <w:rsid w:val="008F6B98"/>
    <w:rsid w:val="008F7623"/>
    <w:rsid w:val="009003D7"/>
    <w:rsid w:val="00900E64"/>
    <w:rsid w:val="00902A3D"/>
    <w:rsid w:val="00903576"/>
    <w:rsid w:val="0090467E"/>
    <w:rsid w:val="009054BA"/>
    <w:rsid w:val="0090710A"/>
    <w:rsid w:val="009077E6"/>
    <w:rsid w:val="009079F4"/>
    <w:rsid w:val="00911AD5"/>
    <w:rsid w:val="00911F93"/>
    <w:rsid w:val="00913A91"/>
    <w:rsid w:val="00914C06"/>
    <w:rsid w:val="00920FA1"/>
    <w:rsid w:val="00923DCE"/>
    <w:rsid w:val="0092723A"/>
    <w:rsid w:val="0092797B"/>
    <w:rsid w:val="009306E6"/>
    <w:rsid w:val="00931691"/>
    <w:rsid w:val="00932174"/>
    <w:rsid w:val="0093297E"/>
    <w:rsid w:val="00934EA7"/>
    <w:rsid w:val="00937044"/>
    <w:rsid w:val="00937049"/>
    <w:rsid w:val="009375ED"/>
    <w:rsid w:val="00940A2E"/>
    <w:rsid w:val="009420D2"/>
    <w:rsid w:val="00942C5E"/>
    <w:rsid w:val="00942CB6"/>
    <w:rsid w:val="009433F0"/>
    <w:rsid w:val="00943513"/>
    <w:rsid w:val="0094544A"/>
    <w:rsid w:val="00946896"/>
    <w:rsid w:val="0095056E"/>
    <w:rsid w:val="009508E1"/>
    <w:rsid w:val="009532A3"/>
    <w:rsid w:val="009544E0"/>
    <w:rsid w:val="00955B2D"/>
    <w:rsid w:val="00955C31"/>
    <w:rsid w:val="00956484"/>
    <w:rsid w:val="00960233"/>
    <w:rsid w:val="009618C0"/>
    <w:rsid w:val="0096194A"/>
    <w:rsid w:val="00961F53"/>
    <w:rsid w:val="00963B9F"/>
    <w:rsid w:val="00966006"/>
    <w:rsid w:val="00966945"/>
    <w:rsid w:val="00966ADD"/>
    <w:rsid w:val="00971794"/>
    <w:rsid w:val="00973894"/>
    <w:rsid w:val="00974BB5"/>
    <w:rsid w:val="00974D01"/>
    <w:rsid w:val="00975074"/>
    <w:rsid w:val="00975FFF"/>
    <w:rsid w:val="009765C9"/>
    <w:rsid w:val="0098280B"/>
    <w:rsid w:val="009832CE"/>
    <w:rsid w:val="0098446C"/>
    <w:rsid w:val="0099059C"/>
    <w:rsid w:val="009921C6"/>
    <w:rsid w:val="009926E6"/>
    <w:rsid w:val="00994829"/>
    <w:rsid w:val="009958B5"/>
    <w:rsid w:val="00996384"/>
    <w:rsid w:val="009974D2"/>
    <w:rsid w:val="0099758B"/>
    <w:rsid w:val="009A09D1"/>
    <w:rsid w:val="009A1565"/>
    <w:rsid w:val="009A2D52"/>
    <w:rsid w:val="009A56FE"/>
    <w:rsid w:val="009A5973"/>
    <w:rsid w:val="009A59D1"/>
    <w:rsid w:val="009A765E"/>
    <w:rsid w:val="009A79CD"/>
    <w:rsid w:val="009B1668"/>
    <w:rsid w:val="009B1E4B"/>
    <w:rsid w:val="009B28CB"/>
    <w:rsid w:val="009B2BB5"/>
    <w:rsid w:val="009B35B1"/>
    <w:rsid w:val="009B3729"/>
    <w:rsid w:val="009B39EB"/>
    <w:rsid w:val="009B4D3E"/>
    <w:rsid w:val="009B6D80"/>
    <w:rsid w:val="009B7FE3"/>
    <w:rsid w:val="009C0431"/>
    <w:rsid w:val="009C096E"/>
    <w:rsid w:val="009C1479"/>
    <w:rsid w:val="009C17F0"/>
    <w:rsid w:val="009C1CC9"/>
    <w:rsid w:val="009C3045"/>
    <w:rsid w:val="009C4BC9"/>
    <w:rsid w:val="009C77A6"/>
    <w:rsid w:val="009D0305"/>
    <w:rsid w:val="009D0F00"/>
    <w:rsid w:val="009D0F54"/>
    <w:rsid w:val="009D2705"/>
    <w:rsid w:val="009D2E53"/>
    <w:rsid w:val="009D2F92"/>
    <w:rsid w:val="009D3C9F"/>
    <w:rsid w:val="009E1623"/>
    <w:rsid w:val="009E7B06"/>
    <w:rsid w:val="009F0E19"/>
    <w:rsid w:val="009F533E"/>
    <w:rsid w:val="009F54A4"/>
    <w:rsid w:val="009F5676"/>
    <w:rsid w:val="00A0049E"/>
    <w:rsid w:val="00A03A66"/>
    <w:rsid w:val="00A03E99"/>
    <w:rsid w:val="00A03FB8"/>
    <w:rsid w:val="00A04047"/>
    <w:rsid w:val="00A04FB0"/>
    <w:rsid w:val="00A10DD0"/>
    <w:rsid w:val="00A1245C"/>
    <w:rsid w:val="00A12988"/>
    <w:rsid w:val="00A13B97"/>
    <w:rsid w:val="00A142CD"/>
    <w:rsid w:val="00A1714C"/>
    <w:rsid w:val="00A1798F"/>
    <w:rsid w:val="00A2058B"/>
    <w:rsid w:val="00A2169D"/>
    <w:rsid w:val="00A225D4"/>
    <w:rsid w:val="00A22C00"/>
    <w:rsid w:val="00A231F6"/>
    <w:rsid w:val="00A2440C"/>
    <w:rsid w:val="00A24E28"/>
    <w:rsid w:val="00A30298"/>
    <w:rsid w:val="00A30725"/>
    <w:rsid w:val="00A33198"/>
    <w:rsid w:val="00A33629"/>
    <w:rsid w:val="00A349C1"/>
    <w:rsid w:val="00A37082"/>
    <w:rsid w:val="00A4013D"/>
    <w:rsid w:val="00A426F8"/>
    <w:rsid w:val="00A42FB3"/>
    <w:rsid w:val="00A45F39"/>
    <w:rsid w:val="00A465BB"/>
    <w:rsid w:val="00A47881"/>
    <w:rsid w:val="00A50E71"/>
    <w:rsid w:val="00A52686"/>
    <w:rsid w:val="00A55069"/>
    <w:rsid w:val="00A55FCE"/>
    <w:rsid w:val="00A569AA"/>
    <w:rsid w:val="00A56FED"/>
    <w:rsid w:val="00A60DDC"/>
    <w:rsid w:val="00A629B5"/>
    <w:rsid w:val="00A7009A"/>
    <w:rsid w:val="00A700FC"/>
    <w:rsid w:val="00A70B60"/>
    <w:rsid w:val="00A72C3E"/>
    <w:rsid w:val="00A73E36"/>
    <w:rsid w:val="00A76EA1"/>
    <w:rsid w:val="00A7767A"/>
    <w:rsid w:val="00A802AF"/>
    <w:rsid w:val="00A822FE"/>
    <w:rsid w:val="00A824F6"/>
    <w:rsid w:val="00A85924"/>
    <w:rsid w:val="00A85BE2"/>
    <w:rsid w:val="00A93040"/>
    <w:rsid w:val="00A94F9B"/>
    <w:rsid w:val="00A955B1"/>
    <w:rsid w:val="00AA0248"/>
    <w:rsid w:val="00AA09AD"/>
    <w:rsid w:val="00AA1713"/>
    <w:rsid w:val="00AA5779"/>
    <w:rsid w:val="00AA7286"/>
    <w:rsid w:val="00AB0F21"/>
    <w:rsid w:val="00AB1B92"/>
    <w:rsid w:val="00AB3DF7"/>
    <w:rsid w:val="00AB41B9"/>
    <w:rsid w:val="00AB47BD"/>
    <w:rsid w:val="00AB4DDD"/>
    <w:rsid w:val="00AB6256"/>
    <w:rsid w:val="00AC2E07"/>
    <w:rsid w:val="00AC2FC6"/>
    <w:rsid w:val="00AC42B0"/>
    <w:rsid w:val="00AC47BA"/>
    <w:rsid w:val="00AC5B67"/>
    <w:rsid w:val="00AC70D9"/>
    <w:rsid w:val="00AC71E5"/>
    <w:rsid w:val="00AD1153"/>
    <w:rsid w:val="00AD207D"/>
    <w:rsid w:val="00AD2874"/>
    <w:rsid w:val="00AD3E94"/>
    <w:rsid w:val="00AD5B93"/>
    <w:rsid w:val="00AD6618"/>
    <w:rsid w:val="00AD6E2F"/>
    <w:rsid w:val="00AD6FCE"/>
    <w:rsid w:val="00AD72E1"/>
    <w:rsid w:val="00AD7A79"/>
    <w:rsid w:val="00AE086C"/>
    <w:rsid w:val="00AE0EE8"/>
    <w:rsid w:val="00AE1C34"/>
    <w:rsid w:val="00AE370C"/>
    <w:rsid w:val="00AE3747"/>
    <w:rsid w:val="00AE5F7B"/>
    <w:rsid w:val="00AE6BD9"/>
    <w:rsid w:val="00AE6EFD"/>
    <w:rsid w:val="00AE72EE"/>
    <w:rsid w:val="00AF0FA5"/>
    <w:rsid w:val="00AF2D6F"/>
    <w:rsid w:val="00AF3451"/>
    <w:rsid w:val="00AF52A3"/>
    <w:rsid w:val="00AF6988"/>
    <w:rsid w:val="00B002BA"/>
    <w:rsid w:val="00B03028"/>
    <w:rsid w:val="00B035D9"/>
    <w:rsid w:val="00B03D46"/>
    <w:rsid w:val="00B04372"/>
    <w:rsid w:val="00B061BB"/>
    <w:rsid w:val="00B13C20"/>
    <w:rsid w:val="00B17099"/>
    <w:rsid w:val="00B171E4"/>
    <w:rsid w:val="00B17294"/>
    <w:rsid w:val="00B172F9"/>
    <w:rsid w:val="00B2004F"/>
    <w:rsid w:val="00B2050E"/>
    <w:rsid w:val="00B20962"/>
    <w:rsid w:val="00B21A55"/>
    <w:rsid w:val="00B227B1"/>
    <w:rsid w:val="00B239EF"/>
    <w:rsid w:val="00B26DDC"/>
    <w:rsid w:val="00B30264"/>
    <w:rsid w:val="00B32A87"/>
    <w:rsid w:val="00B33224"/>
    <w:rsid w:val="00B333A3"/>
    <w:rsid w:val="00B33574"/>
    <w:rsid w:val="00B406F7"/>
    <w:rsid w:val="00B40BDC"/>
    <w:rsid w:val="00B40FAC"/>
    <w:rsid w:val="00B41467"/>
    <w:rsid w:val="00B41A86"/>
    <w:rsid w:val="00B428FD"/>
    <w:rsid w:val="00B44FD5"/>
    <w:rsid w:val="00B47733"/>
    <w:rsid w:val="00B50799"/>
    <w:rsid w:val="00B51FE2"/>
    <w:rsid w:val="00B53652"/>
    <w:rsid w:val="00B53852"/>
    <w:rsid w:val="00B55AA3"/>
    <w:rsid w:val="00B56527"/>
    <w:rsid w:val="00B56B22"/>
    <w:rsid w:val="00B635D4"/>
    <w:rsid w:val="00B65FCA"/>
    <w:rsid w:val="00B70172"/>
    <w:rsid w:val="00B70903"/>
    <w:rsid w:val="00B70BE4"/>
    <w:rsid w:val="00B70FAF"/>
    <w:rsid w:val="00B71281"/>
    <w:rsid w:val="00B7493D"/>
    <w:rsid w:val="00B80794"/>
    <w:rsid w:val="00B84452"/>
    <w:rsid w:val="00B863BE"/>
    <w:rsid w:val="00B86535"/>
    <w:rsid w:val="00B869ED"/>
    <w:rsid w:val="00B86AEE"/>
    <w:rsid w:val="00B9056E"/>
    <w:rsid w:val="00B910E2"/>
    <w:rsid w:val="00B93DA1"/>
    <w:rsid w:val="00B94183"/>
    <w:rsid w:val="00B94458"/>
    <w:rsid w:val="00B94510"/>
    <w:rsid w:val="00B94AB6"/>
    <w:rsid w:val="00B95705"/>
    <w:rsid w:val="00B95DC3"/>
    <w:rsid w:val="00BA13D7"/>
    <w:rsid w:val="00BA1B61"/>
    <w:rsid w:val="00BA3394"/>
    <w:rsid w:val="00BA3BB3"/>
    <w:rsid w:val="00BA47CE"/>
    <w:rsid w:val="00BA6D5A"/>
    <w:rsid w:val="00BA760B"/>
    <w:rsid w:val="00BB025A"/>
    <w:rsid w:val="00BB12BA"/>
    <w:rsid w:val="00BB3D3E"/>
    <w:rsid w:val="00BB5107"/>
    <w:rsid w:val="00BB5664"/>
    <w:rsid w:val="00BB59DF"/>
    <w:rsid w:val="00BB5A9A"/>
    <w:rsid w:val="00BC03DD"/>
    <w:rsid w:val="00BC06FE"/>
    <w:rsid w:val="00BC1A13"/>
    <w:rsid w:val="00BC379B"/>
    <w:rsid w:val="00BC3C84"/>
    <w:rsid w:val="00BC452E"/>
    <w:rsid w:val="00BC47B9"/>
    <w:rsid w:val="00BC4BE2"/>
    <w:rsid w:val="00BC7CBD"/>
    <w:rsid w:val="00BD06C5"/>
    <w:rsid w:val="00BD16E7"/>
    <w:rsid w:val="00BD2DC4"/>
    <w:rsid w:val="00BD2E58"/>
    <w:rsid w:val="00BD42F2"/>
    <w:rsid w:val="00BD76FA"/>
    <w:rsid w:val="00BD7803"/>
    <w:rsid w:val="00BD7A4E"/>
    <w:rsid w:val="00BE394F"/>
    <w:rsid w:val="00BE3ED6"/>
    <w:rsid w:val="00BE4AA6"/>
    <w:rsid w:val="00BE6533"/>
    <w:rsid w:val="00BE673F"/>
    <w:rsid w:val="00BE711A"/>
    <w:rsid w:val="00BE75C8"/>
    <w:rsid w:val="00BF38DC"/>
    <w:rsid w:val="00BF3A10"/>
    <w:rsid w:val="00BF43FD"/>
    <w:rsid w:val="00BF44F8"/>
    <w:rsid w:val="00BF63D4"/>
    <w:rsid w:val="00C01852"/>
    <w:rsid w:val="00C036E5"/>
    <w:rsid w:val="00C0385F"/>
    <w:rsid w:val="00C03B46"/>
    <w:rsid w:val="00C0452E"/>
    <w:rsid w:val="00C06A11"/>
    <w:rsid w:val="00C12961"/>
    <w:rsid w:val="00C13882"/>
    <w:rsid w:val="00C15205"/>
    <w:rsid w:val="00C1641B"/>
    <w:rsid w:val="00C16501"/>
    <w:rsid w:val="00C2292F"/>
    <w:rsid w:val="00C23A66"/>
    <w:rsid w:val="00C241A0"/>
    <w:rsid w:val="00C244F5"/>
    <w:rsid w:val="00C24A8A"/>
    <w:rsid w:val="00C25268"/>
    <w:rsid w:val="00C266EC"/>
    <w:rsid w:val="00C30E21"/>
    <w:rsid w:val="00C3108A"/>
    <w:rsid w:val="00C320E3"/>
    <w:rsid w:val="00C329ED"/>
    <w:rsid w:val="00C359B6"/>
    <w:rsid w:val="00C37139"/>
    <w:rsid w:val="00C4009D"/>
    <w:rsid w:val="00C40612"/>
    <w:rsid w:val="00C41AE5"/>
    <w:rsid w:val="00C42A5D"/>
    <w:rsid w:val="00C46E64"/>
    <w:rsid w:val="00C50D7A"/>
    <w:rsid w:val="00C5383D"/>
    <w:rsid w:val="00C539DB"/>
    <w:rsid w:val="00C545D7"/>
    <w:rsid w:val="00C55B91"/>
    <w:rsid w:val="00C55E0A"/>
    <w:rsid w:val="00C57265"/>
    <w:rsid w:val="00C5750B"/>
    <w:rsid w:val="00C60682"/>
    <w:rsid w:val="00C60F35"/>
    <w:rsid w:val="00C632CA"/>
    <w:rsid w:val="00C636F8"/>
    <w:rsid w:val="00C65EF9"/>
    <w:rsid w:val="00C66FDE"/>
    <w:rsid w:val="00C71401"/>
    <w:rsid w:val="00C725FB"/>
    <w:rsid w:val="00C7394E"/>
    <w:rsid w:val="00C8259A"/>
    <w:rsid w:val="00C85A9D"/>
    <w:rsid w:val="00C863C2"/>
    <w:rsid w:val="00C8680C"/>
    <w:rsid w:val="00C876CC"/>
    <w:rsid w:val="00C9151A"/>
    <w:rsid w:val="00C93453"/>
    <w:rsid w:val="00C93EDD"/>
    <w:rsid w:val="00C93F57"/>
    <w:rsid w:val="00C95692"/>
    <w:rsid w:val="00C96B68"/>
    <w:rsid w:val="00C97299"/>
    <w:rsid w:val="00C97CBA"/>
    <w:rsid w:val="00CA1F07"/>
    <w:rsid w:val="00CA31F1"/>
    <w:rsid w:val="00CA323D"/>
    <w:rsid w:val="00CA3BEA"/>
    <w:rsid w:val="00CA3F58"/>
    <w:rsid w:val="00CA48D1"/>
    <w:rsid w:val="00CA4B93"/>
    <w:rsid w:val="00CA50DA"/>
    <w:rsid w:val="00CA6920"/>
    <w:rsid w:val="00CB0B66"/>
    <w:rsid w:val="00CB0C86"/>
    <w:rsid w:val="00CB0EF2"/>
    <w:rsid w:val="00CB1A60"/>
    <w:rsid w:val="00CB1AEE"/>
    <w:rsid w:val="00CB3A58"/>
    <w:rsid w:val="00CB4073"/>
    <w:rsid w:val="00CB5B3E"/>
    <w:rsid w:val="00CB7122"/>
    <w:rsid w:val="00CB7C14"/>
    <w:rsid w:val="00CC3907"/>
    <w:rsid w:val="00CC3F56"/>
    <w:rsid w:val="00CC66DF"/>
    <w:rsid w:val="00CD048B"/>
    <w:rsid w:val="00CD1316"/>
    <w:rsid w:val="00CD1D84"/>
    <w:rsid w:val="00CD51E5"/>
    <w:rsid w:val="00CD5237"/>
    <w:rsid w:val="00CD7293"/>
    <w:rsid w:val="00CE0885"/>
    <w:rsid w:val="00CE1FE5"/>
    <w:rsid w:val="00CE2BFD"/>
    <w:rsid w:val="00CE3A27"/>
    <w:rsid w:val="00CE735C"/>
    <w:rsid w:val="00CE7522"/>
    <w:rsid w:val="00CF1CC0"/>
    <w:rsid w:val="00CF1EB8"/>
    <w:rsid w:val="00CF3A18"/>
    <w:rsid w:val="00CF3BE7"/>
    <w:rsid w:val="00D00011"/>
    <w:rsid w:val="00D0140F"/>
    <w:rsid w:val="00D01AD8"/>
    <w:rsid w:val="00D028BD"/>
    <w:rsid w:val="00D0342C"/>
    <w:rsid w:val="00D03550"/>
    <w:rsid w:val="00D05E2F"/>
    <w:rsid w:val="00D066D4"/>
    <w:rsid w:val="00D07140"/>
    <w:rsid w:val="00D0722C"/>
    <w:rsid w:val="00D07FA0"/>
    <w:rsid w:val="00D12F1C"/>
    <w:rsid w:val="00D13FE0"/>
    <w:rsid w:val="00D17A07"/>
    <w:rsid w:val="00D20C6B"/>
    <w:rsid w:val="00D20E91"/>
    <w:rsid w:val="00D222D1"/>
    <w:rsid w:val="00D244BC"/>
    <w:rsid w:val="00D2471A"/>
    <w:rsid w:val="00D251F7"/>
    <w:rsid w:val="00D253CB"/>
    <w:rsid w:val="00D25B32"/>
    <w:rsid w:val="00D2683D"/>
    <w:rsid w:val="00D26AB4"/>
    <w:rsid w:val="00D27851"/>
    <w:rsid w:val="00D3071E"/>
    <w:rsid w:val="00D31CE0"/>
    <w:rsid w:val="00D32648"/>
    <w:rsid w:val="00D36814"/>
    <w:rsid w:val="00D3685B"/>
    <w:rsid w:val="00D36C01"/>
    <w:rsid w:val="00D3730B"/>
    <w:rsid w:val="00D37766"/>
    <w:rsid w:val="00D403DF"/>
    <w:rsid w:val="00D4086B"/>
    <w:rsid w:val="00D4157F"/>
    <w:rsid w:val="00D4233B"/>
    <w:rsid w:val="00D455D3"/>
    <w:rsid w:val="00D456C5"/>
    <w:rsid w:val="00D4609B"/>
    <w:rsid w:val="00D4615F"/>
    <w:rsid w:val="00D46981"/>
    <w:rsid w:val="00D50C8C"/>
    <w:rsid w:val="00D520DE"/>
    <w:rsid w:val="00D52B6F"/>
    <w:rsid w:val="00D5323F"/>
    <w:rsid w:val="00D532F5"/>
    <w:rsid w:val="00D60CD4"/>
    <w:rsid w:val="00D618AD"/>
    <w:rsid w:val="00D61926"/>
    <w:rsid w:val="00D648FC"/>
    <w:rsid w:val="00D66189"/>
    <w:rsid w:val="00D663F2"/>
    <w:rsid w:val="00D66E81"/>
    <w:rsid w:val="00D77066"/>
    <w:rsid w:val="00D77786"/>
    <w:rsid w:val="00D8102D"/>
    <w:rsid w:val="00D83E44"/>
    <w:rsid w:val="00D85421"/>
    <w:rsid w:val="00D86DE2"/>
    <w:rsid w:val="00D86E12"/>
    <w:rsid w:val="00D90440"/>
    <w:rsid w:val="00D90FA6"/>
    <w:rsid w:val="00D91C99"/>
    <w:rsid w:val="00D935D0"/>
    <w:rsid w:val="00D93E0D"/>
    <w:rsid w:val="00D96BF5"/>
    <w:rsid w:val="00D97464"/>
    <w:rsid w:val="00D977A4"/>
    <w:rsid w:val="00D97863"/>
    <w:rsid w:val="00DA477D"/>
    <w:rsid w:val="00DA4B24"/>
    <w:rsid w:val="00DA4BA4"/>
    <w:rsid w:val="00DA5A69"/>
    <w:rsid w:val="00DB342D"/>
    <w:rsid w:val="00DB4EB0"/>
    <w:rsid w:val="00DB58CD"/>
    <w:rsid w:val="00DB62B5"/>
    <w:rsid w:val="00DB7462"/>
    <w:rsid w:val="00DB74D8"/>
    <w:rsid w:val="00DB7785"/>
    <w:rsid w:val="00DB7B2F"/>
    <w:rsid w:val="00DC35A8"/>
    <w:rsid w:val="00DC48EB"/>
    <w:rsid w:val="00DC4DEE"/>
    <w:rsid w:val="00DC5A2F"/>
    <w:rsid w:val="00DC7672"/>
    <w:rsid w:val="00DC789A"/>
    <w:rsid w:val="00DD29B8"/>
    <w:rsid w:val="00DD41C1"/>
    <w:rsid w:val="00DD4B58"/>
    <w:rsid w:val="00DE075E"/>
    <w:rsid w:val="00DE222D"/>
    <w:rsid w:val="00DE288E"/>
    <w:rsid w:val="00DE3844"/>
    <w:rsid w:val="00DE495F"/>
    <w:rsid w:val="00DE4F38"/>
    <w:rsid w:val="00DE7056"/>
    <w:rsid w:val="00DF0337"/>
    <w:rsid w:val="00DF3441"/>
    <w:rsid w:val="00DF6A80"/>
    <w:rsid w:val="00DF708D"/>
    <w:rsid w:val="00DF75BC"/>
    <w:rsid w:val="00E011BC"/>
    <w:rsid w:val="00E0241F"/>
    <w:rsid w:val="00E02B2C"/>
    <w:rsid w:val="00E05195"/>
    <w:rsid w:val="00E053E7"/>
    <w:rsid w:val="00E0638D"/>
    <w:rsid w:val="00E1003F"/>
    <w:rsid w:val="00E10F5D"/>
    <w:rsid w:val="00E113FB"/>
    <w:rsid w:val="00E12909"/>
    <w:rsid w:val="00E15CAB"/>
    <w:rsid w:val="00E15FFD"/>
    <w:rsid w:val="00E167E8"/>
    <w:rsid w:val="00E216DA"/>
    <w:rsid w:val="00E24A5D"/>
    <w:rsid w:val="00E2532C"/>
    <w:rsid w:val="00E26975"/>
    <w:rsid w:val="00E30599"/>
    <w:rsid w:val="00E30C9A"/>
    <w:rsid w:val="00E33884"/>
    <w:rsid w:val="00E33BE8"/>
    <w:rsid w:val="00E35453"/>
    <w:rsid w:val="00E35DFC"/>
    <w:rsid w:val="00E3652C"/>
    <w:rsid w:val="00E368F2"/>
    <w:rsid w:val="00E36A6E"/>
    <w:rsid w:val="00E426B7"/>
    <w:rsid w:val="00E44FFD"/>
    <w:rsid w:val="00E46B3E"/>
    <w:rsid w:val="00E51082"/>
    <w:rsid w:val="00E5155C"/>
    <w:rsid w:val="00E51F95"/>
    <w:rsid w:val="00E51FA8"/>
    <w:rsid w:val="00E52313"/>
    <w:rsid w:val="00E52FCF"/>
    <w:rsid w:val="00E560B5"/>
    <w:rsid w:val="00E56A3E"/>
    <w:rsid w:val="00E57FE6"/>
    <w:rsid w:val="00E600F9"/>
    <w:rsid w:val="00E60B38"/>
    <w:rsid w:val="00E61244"/>
    <w:rsid w:val="00E621B6"/>
    <w:rsid w:val="00E629B5"/>
    <w:rsid w:val="00E63769"/>
    <w:rsid w:val="00E63C49"/>
    <w:rsid w:val="00E63C66"/>
    <w:rsid w:val="00E640D0"/>
    <w:rsid w:val="00E6559C"/>
    <w:rsid w:val="00E66C5A"/>
    <w:rsid w:val="00E67452"/>
    <w:rsid w:val="00E706A8"/>
    <w:rsid w:val="00E71119"/>
    <w:rsid w:val="00E72F43"/>
    <w:rsid w:val="00E73E60"/>
    <w:rsid w:val="00E75B93"/>
    <w:rsid w:val="00E77444"/>
    <w:rsid w:val="00E80C3D"/>
    <w:rsid w:val="00E827E0"/>
    <w:rsid w:val="00E839E4"/>
    <w:rsid w:val="00E84530"/>
    <w:rsid w:val="00E84F9E"/>
    <w:rsid w:val="00E907F9"/>
    <w:rsid w:val="00E90FD5"/>
    <w:rsid w:val="00E91710"/>
    <w:rsid w:val="00E91985"/>
    <w:rsid w:val="00E932EE"/>
    <w:rsid w:val="00E93F9D"/>
    <w:rsid w:val="00E94464"/>
    <w:rsid w:val="00E951E3"/>
    <w:rsid w:val="00E954DB"/>
    <w:rsid w:val="00E9720C"/>
    <w:rsid w:val="00EA12BC"/>
    <w:rsid w:val="00EA1727"/>
    <w:rsid w:val="00EA1DF1"/>
    <w:rsid w:val="00EA2127"/>
    <w:rsid w:val="00EB15CB"/>
    <w:rsid w:val="00EB1B38"/>
    <w:rsid w:val="00EB1BC1"/>
    <w:rsid w:val="00EB579E"/>
    <w:rsid w:val="00EB5D69"/>
    <w:rsid w:val="00EB7549"/>
    <w:rsid w:val="00EB77AB"/>
    <w:rsid w:val="00EC25CF"/>
    <w:rsid w:val="00EC3CDB"/>
    <w:rsid w:val="00EC41FB"/>
    <w:rsid w:val="00EC5F19"/>
    <w:rsid w:val="00EC681F"/>
    <w:rsid w:val="00EC6EC6"/>
    <w:rsid w:val="00ED51D3"/>
    <w:rsid w:val="00ED6A33"/>
    <w:rsid w:val="00ED7D0D"/>
    <w:rsid w:val="00EE04BC"/>
    <w:rsid w:val="00EE05F6"/>
    <w:rsid w:val="00EE0955"/>
    <w:rsid w:val="00EE0B1B"/>
    <w:rsid w:val="00EE1176"/>
    <w:rsid w:val="00EE37A3"/>
    <w:rsid w:val="00EE3D35"/>
    <w:rsid w:val="00EE4EEA"/>
    <w:rsid w:val="00EE5ACD"/>
    <w:rsid w:val="00EF294A"/>
    <w:rsid w:val="00EF3793"/>
    <w:rsid w:val="00EF7516"/>
    <w:rsid w:val="00F0001C"/>
    <w:rsid w:val="00F006AC"/>
    <w:rsid w:val="00F00880"/>
    <w:rsid w:val="00F02736"/>
    <w:rsid w:val="00F02B06"/>
    <w:rsid w:val="00F02CB2"/>
    <w:rsid w:val="00F03247"/>
    <w:rsid w:val="00F055D3"/>
    <w:rsid w:val="00F057C4"/>
    <w:rsid w:val="00F05AEC"/>
    <w:rsid w:val="00F05DEA"/>
    <w:rsid w:val="00F06631"/>
    <w:rsid w:val="00F112A0"/>
    <w:rsid w:val="00F1131F"/>
    <w:rsid w:val="00F11453"/>
    <w:rsid w:val="00F11DAB"/>
    <w:rsid w:val="00F12A68"/>
    <w:rsid w:val="00F14449"/>
    <w:rsid w:val="00F15646"/>
    <w:rsid w:val="00F160AA"/>
    <w:rsid w:val="00F16666"/>
    <w:rsid w:val="00F167EE"/>
    <w:rsid w:val="00F1791A"/>
    <w:rsid w:val="00F17DD0"/>
    <w:rsid w:val="00F205EC"/>
    <w:rsid w:val="00F211FA"/>
    <w:rsid w:val="00F21B2C"/>
    <w:rsid w:val="00F22A5E"/>
    <w:rsid w:val="00F25282"/>
    <w:rsid w:val="00F27791"/>
    <w:rsid w:val="00F27CB1"/>
    <w:rsid w:val="00F30E21"/>
    <w:rsid w:val="00F3508C"/>
    <w:rsid w:val="00F373BF"/>
    <w:rsid w:val="00F37DE3"/>
    <w:rsid w:val="00F439A3"/>
    <w:rsid w:val="00F452BB"/>
    <w:rsid w:val="00F457E8"/>
    <w:rsid w:val="00F46DAC"/>
    <w:rsid w:val="00F47726"/>
    <w:rsid w:val="00F501DB"/>
    <w:rsid w:val="00F513EA"/>
    <w:rsid w:val="00F51EA1"/>
    <w:rsid w:val="00F52F25"/>
    <w:rsid w:val="00F53320"/>
    <w:rsid w:val="00F555AE"/>
    <w:rsid w:val="00F568D7"/>
    <w:rsid w:val="00F56C8E"/>
    <w:rsid w:val="00F6099E"/>
    <w:rsid w:val="00F60B95"/>
    <w:rsid w:val="00F62B80"/>
    <w:rsid w:val="00F65962"/>
    <w:rsid w:val="00F70F2D"/>
    <w:rsid w:val="00F71024"/>
    <w:rsid w:val="00F72390"/>
    <w:rsid w:val="00F72964"/>
    <w:rsid w:val="00F745FE"/>
    <w:rsid w:val="00F76EB4"/>
    <w:rsid w:val="00F80896"/>
    <w:rsid w:val="00F81F67"/>
    <w:rsid w:val="00F84B9F"/>
    <w:rsid w:val="00F8504B"/>
    <w:rsid w:val="00F90A9A"/>
    <w:rsid w:val="00F960B6"/>
    <w:rsid w:val="00F967E6"/>
    <w:rsid w:val="00FA0FEE"/>
    <w:rsid w:val="00FA290C"/>
    <w:rsid w:val="00FA450B"/>
    <w:rsid w:val="00FB03A5"/>
    <w:rsid w:val="00FB0F96"/>
    <w:rsid w:val="00FB0FB4"/>
    <w:rsid w:val="00FB192F"/>
    <w:rsid w:val="00FB6D8E"/>
    <w:rsid w:val="00FB754E"/>
    <w:rsid w:val="00FC001D"/>
    <w:rsid w:val="00FC0E10"/>
    <w:rsid w:val="00FC1C3E"/>
    <w:rsid w:val="00FC1F24"/>
    <w:rsid w:val="00FC2135"/>
    <w:rsid w:val="00FC27D8"/>
    <w:rsid w:val="00FC32D2"/>
    <w:rsid w:val="00FC409E"/>
    <w:rsid w:val="00FC44B7"/>
    <w:rsid w:val="00FC728F"/>
    <w:rsid w:val="00FD4155"/>
    <w:rsid w:val="00FD46FC"/>
    <w:rsid w:val="00FD47FA"/>
    <w:rsid w:val="00FD5416"/>
    <w:rsid w:val="00FE10FE"/>
    <w:rsid w:val="00FE1699"/>
    <w:rsid w:val="00FE1D77"/>
    <w:rsid w:val="00FE2FBF"/>
    <w:rsid w:val="00FE3C17"/>
    <w:rsid w:val="00FE5F98"/>
    <w:rsid w:val="00FE67F2"/>
    <w:rsid w:val="00FE7D85"/>
    <w:rsid w:val="00FF0579"/>
    <w:rsid w:val="00FF10F2"/>
    <w:rsid w:val="00FF15B9"/>
    <w:rsid w:val="00FF4246"/>
    <w:rsid w:val="00FF5B5E"/>
    <w:rsid w:val="00FF6B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7A9084"/>
  <w15:docId w15:val="{C8AE184D-3470-4224-8894-0CC2900A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534"/>
    <w:pPr>
      <w:spacing w:after="200" w:line="360" w:lineRule="auto"/>
      <w:jc w:val="both"/>
    </w:pPr>
    <w:rPr>
      <w:rFonts w:asciiTheme="minorHAnsi" w:eastAsia="Times New Roman" w:hAnsiTheme="minorHAnsi"/>
      <w:sz w:val="22"/>
      <w:lang w:val="en-US" w:eastAsia="en-US"/>
    </w:rPr>
  </w:style>
  <w:style w:type="paragraph" w:styleId="Heading1">
    <w:name w:val="heading 1"/>
    <w:basedOn w:val="Normal"/>
    <w:next w:val="Normal"/>
    <w:link w:val="Heading1Char"/>
    <w:autoRedefine/>
    <w:uiPriority w:val="9"/>
    <w:qFormat/>
    <w:rsid w:val="001E04FC"/>
    <w:pPr>
      <w:keepNext/>
      <w:keepLines/>
      <w:numPr>
        <w:numId w:val="22"/>
      </w:numPr>
      <w:spacing w:after="0"/>
      <w:jc w:val="left"/>
      <w:outlineLvl w:val="0"/>
    </w:pPr>
    <w:rPr>
      <w:rFonts w:eastAsia="MS Gothic" w:cs="Arial"/>
      <w:b/>
      <w:bCs/>
      <w:szCs w:val="28"/>
    </w:rPr>
  </w:style>
  <w:style w:type="paragraph" w:styleId="Heading2">
    <w:name w:val="heading 2"/>
    <w:basedOn w:val="Normal"/>
    <w:next w:val="Normal"/>
    <w:link w:val="Heading2Char"/>
    <w:uiPriority w:val="9"/>
    <w:unhideWhenUsed/>
    <w:qFormat/>
    <w:rsid w:val="00325534"/>
    <w:pPr>
      <w:keepNext/>
      <w:keepLines/>
      <w:numPr>
        <w:ilvl w:val="1"/>
        <w:numId w:val="10"/>
      </w:numPr>
      <w:spacing w:before="200" w:after="240" w:line="480" w:lineRule="auto"/>
      <w:outlineLvl w:val="1"/>
    </w:pPr>
    <w:rPr>
      <w:rFonts w:eastAsia="MS Gothic"/>
      <w:b/>
      <w:bCs/>
      <w:szCs w:val="26"/>
    </w:rPr>
  </w:style>
  <w:style w:type="paragraph" w:styleId="Heading3">
    <w:name w:val="heading 3"/>
    <w:basedOn w:val="Normal"/>
    <w:next w:val="Normal"/>
    <w:link w:val="Heading3Char"/>
    <w:autoRedefine/>
    <w:uiPriority w:val="9"/>
    <w:unhideWhenUsed/>
    <w:qFormat/>
    <w:rsid w:val="0013750C"/>
    <w:pPr>
      <w:keepNext/>
      <w:keepLines/>
      <w:numPr>
        <w:ilvl w:val="2"/>
        <w:numId w:val="10"/>
      </w:numPr>
      <w:spacing w:before="200" w:after="0" w:line="480" w:lineRule="auto"/>
      <w:outlineLvl w:val="2"/>
    </w:pPr>
    <w:rPr>
      <w:rFonts w:ascii="Times New Roman" w:eastAsia="MS Gothic" w:hAnsi="Times New Roman"/>
      <w:b/>
      <w:bCs/>
      <w:szCs w:val="24"/>
      <w:lang w:val="en-GB"/>
    </w:rPr>
  </w:style>
  <w:style w:type="paragraph" w:styleId="Heading4">
    <w:name w:val="heading 4"/>
    <w:basedOn w:val="Normal"/>
    <w:next w:val="Normal"/>
    <w:link w:val="Heading4Char"/>
    <w:uiPriority w:val="9"/>
    <w:unhideWhenUsed/>
    <w:qFormat/>
    <w:rsid w:val="008E3338"/>
    <w:pPr>
      <w:keepNext/>
      <w:keepLines/>
      <w:numPr>
        <w:ilvl w:val="3"/>
        <w:numId w:val="10"/>
      </w:numPr>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semiHidden/>
    <w:unhideWhenUsed/>
    <w:qFormat/>
    <w:rsid w:val="008E3338"/>
    <w:pPr>
      <w:keepNext/>
      <w:keepLines/>
      <w:numPr>
        <w:ilvl w:val="4"/>
        <w:numId w:val="10"/>
      </w:numPr>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semiHidden/>
    <w:unhideWhenUsed/>
    <w:qFormat/>
    <w:rsid w:val="008E3338"/>
    <w:pPr>
      <w:keepNext/>
      <w:keepLines/>
      <w:numPr>
        <w:ilvl w:val="5"/>
        <w:numId w:val="10"/>
      </w:numPr>
      <w:spacing w:before="200" w:after="0"/>
      <w:outlineLvl w:val="5"/>
    </w:pPr>
    <w:rPr>
      <w:rFonts w:ascii="Cambria" w:eastAsia="MS Gothic" w:hAnsi="Cambria"/>
      <w:i/>
      <w:iCs/>
      <w:color w:val="243F60"/>
    </w:rPr>
  </w:style>
  <w:style w:type="paragraph" w:styleId="Heading7">
    <w:name w:val="heading 7"/>
    <w:basedOn w:val="Normal"/>
    <w:next w:val="Normal"/>
    <w:link w:val="Heading7Char"/>
    <w:uiPriority w:val="9"/>
    <w:semiHidden/>
    <w:unhideWhenUsed/>
    <w:qFormat/>
    <w:rsid w:val="008E3338"/>
    <w:pPr>
      <w:keepNext/>
      <w:keepLines/>
      <w:numPr>
        <w:ilvl w:val="6"/>
        <w:numId w:val="10"/>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semiHidden/>
    <w:unhideWhenUsed/>
    <w:qFormat/>
    <w:rsid w:val="008E3338"/>
    <w:pPr>
      <w:keepNext/>
      <w:keepLines/>
      <w:numPr>
        <w:ilvl w:val="7"/>
        <w:numId w:val="10"/>
      </w:numPr>
      <w:spacing w:before="200" w:after="0"/>
      <w:outlineLvl w:val="7"/>
    </w:pPr>
    <w:rPr>
      <w:rFonts w:ascii="Cambria" w:eastAsia="MS Gothic" w:hAnsi="Cambria"/>
      <w:color w:val="404040"/>
      <w:sz w:val="20"/>
    </w:rPr>
  </w:style>
  <w:style w:type="paragraph" w:styleId="Heading9">
    <w:name w:val="heading 9"/>
    <w:basedOn w:val="Normal"/>
    <w:next w:val="Normal"/>
    <w:link w:val="Heading9Char"/>
    <w:uiPriority w:val="9"/>
    <w:semiHidden/>
    <w:unhideWhenUsed/>
    <w:qFormat/>
    <w:rsid w:val="008E3338"/>
    <w:pPr>
      <w:keepNext/>
      <w:keepLines/>
      <w:numPr>
        <w:ilvl w:val="8"/>
        <w:numId w:val="10"/>
      </w:numPr>
      <w:spacing w:before="200" w:after="0"/>
      <w:outlineLvl w:val="8"/>
    </w:pPr>
    <w:rPr>
      <w:rFonts w:ascii="Cambria" w:eastAsia="MS Gothic"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B56527"/>
    <w:rPr>
      <w:color w:val="800080"/>
      <w:u w:val="single"/>
    </w:rPr>
  </w:style>
  <w:style w:type="paragraph" w:styleId="BodyText">
    <w:name w:val="Body Text"/>
    <w:basedOn w:val="Normal"/>
    <w:link w:val="BodyTextChar"/>
    <w:rsid w:val="00B56527"/>
    <w:pPr>
      <w:jc w:val="center"/>
    </w:pPr>
    <w:rPr>
      <w:b/>
      <w:sz w:val="40"/>
    </w:rPr>
  </w:style>
  <w:style w:type="character" w:customStyle="1" w:styleId="BodyTextChar">
    <w:name w:val="Body Text Char"/>
    <w:link w:val="BodyText"/>
    <w:rsid w:val="00B56527"/>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B56527"/>
  </w:style>
  <w:style w:type="character" w:customStyle="1" w:styleId="FootnoteTextChar">
    <w:name w:val="Footnote Text Char"/>
    <w:link w:val="FootnoteText"/>
    <w:semiHidden/>
    <w:rsid w:val="00B56527"/>
    <w:rPr>
      <w:rFonts w:ascii="Times" w:eastAsia="Times New Roman" w:hAnsi="Times" w:cs="Times New Roman"/>
      <w:sz w:val="24"/>
      <w:szCs w:val="20"/>
      <w:lang w:val="en-US"/>
    </w:rPr>
  </w:style>
  <w:style w:type="paragraph" w:customStyle="1" w:styleId="TFReferencesSection">
    <w:name w:val="TF_References_Section"/>
    <w:basedOn w:val="Normal"/>
    <w:rsid w:val="00B56527"/>
    <w:pPr>
      <w:spacing w:line="480" w:lineRule="auto"/>
      <w:ind w:firstLine="187"/>
    </w:pPr>
  </w:style>
  <w:style w:type="paragraph" w:customStyle="1" w:styleId="TAMainText">
    <w:name w:val="TA_Main_Text"/>
    <w:basedOn w:val="Normal"/>
    <w:link w:val="TAMainTextChar"/>
    <w:rsid w:val="00B56527"/>
    <w:pPr>
      <w:spacing w:after="0" w:line="480" w:lineRule="auto"/>
      <w:ind w:firstLine="202"/>
    </w:pPr>
  </w:style>
  <w:style w:type="paragraph" w:customStyle="1" w:styleId="BATitle">
    <w:name w:val="BA_Title"/>
    <w:basedOn w:val="Normal"/>
    <w:next w:val="BBAuthorName"/>
    <w:rsid w:val="00B56527"/>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B56527"/>
    <w:pPr>
      <w:spacing w:after="240" w:line="480" w:lineRule="auto"/>
      <w:jc w:val="center"/>
    </w:pPr>
    <w:rPr>
      <w:i/>
    </w:rPr>
  </w:style>
  <w:style w:type="paragraph" w:customStyle="1" w:styleId="BCAuthorAddress">
    <w:name w:val="BC_Author_Address"/>
    <w:basedOn w:val="Normal"/>
    <w:next w:val="BIEmailAddress"/>
    <w:rsid w:val="00B56527"/>
    <w:pPr>
      <w:spacing w:after="240" w:line="480" w:lineRule="auto"/>
      <w:jc w:val="center"/>
    </w:pPr>
  </w:style>
  <w:style w:type="paragraph" w:customStyle="1" w:styleId="BIEmailAddress">
    <w:name w:val="BI_Email_Address"/>
    <w:basedOn w:val="Normal"/>
    <w:next w:val="AIReceivedDate"/>
    <w:rsid w:val="00B56527"/>
    <w:pPr>
      <w:spacing w:line="480" w:lineRule="auto"/>
    </w:pPr>
  </w:style>
  <w:style w:type="paragraph" w:customStyle="1" w:styleId="AIReceivedDate">
    <w:name w:val="AI_Received_Date"/>
    <w:basedOn w:val="Normal"/>
    <w:next w:val="BDAbstract"/>
    <w:rsid w:val="00B56527"/>
    <w:pPr>
      <w:spacing w:after="240" w:line="480" w:lineRule="auto"/>
    </w:pPr>
    <w:rPr>
      <w:b/>
    </w:rPr>
  </w:style>
  <w:style w:type="paragraph" w:customStyle="1" w:styleId="BDAbstract">
    <w:name w:val="BD_Abstract"/>
    <w:basedOn w:val="Normal"/>
    <w:next w:val="TAMainText"/>
    <w:link w:val="BDAbstractChar"/>
    <w:rsid w:val="00B56527"/>
    <w:pPr>
      <w:spacing w:before="360" w:after="360" w:line="480" w:lineRule="auto"/>
    </w:pPr>
  </w:style>
  <w:style w:type="paragraph" w:customStyle="1" w:styleId="TDAcknowledgments">
    <w:name w:val="TD_Acknowledgments"/>
    <w:basedOn w:val="Normal"/>
    <w:next w:val="Normal"/>
    <w:rsid w:val="00B56527"/>
    <w:pPr>
      <w:spacing w:before="200" w:line="480" w:lineRule="auto"/>
      <w:ind w:firstLine="202"/>
    </w:pPr>
  </w:style>
  <w:style w:type="paragraph" w:customStyle="1" w:styleId="TESupportingInformation">
    <w:name w:val="TE_Supporting_Information"/>
    <w:basedOn w:val="Normal"/>
    <w:next w:val="Normal"/>
    <w:rsid w:val="00B56527"/>
    <w:pPr>
      <w:spacing w:line="480" w:lineRule="auto"/>
      <w:ind w:firstLine="187"/>
    </w:pPr>
  </w:style>
  <w:style w:type="paragraph" w:customStyle="1" w:styleId="VCSchemeTitle">
    <w:name w:val="VC_Scheme_Title"/>
    <w:basedOn w:val="Normal"/>
    <w:next w:val="Normal"/>
    <w:rsid w:val="00B56527"/>
    <w:pPr>
      <w:spacing w:line="480" w:lineRule="auto"/>
    </w:pPr>
  </w:style>
  <w:style w:type="paragraph" w:customStyle="1" w:styleId="VDTableTitle">
    <w:name w:val="VD_Table_Title"/>
    <w:basedOn w:val="Normal"/>
    <w:next w:val="Normal"/>
    <w:rsid w:val="00B56527"/>
    <w:pPr>
      <w:spacing w:line="480" w:lineRule="auto"/>
    </w:pPr>
  </w:style>
  <w:style w:type="paragraph" w:customStyle="1" w:styleId="VAFigureCaption">
    <w:name w:val="VA_Figure_Caption"/>
    <w:basedOn w:val="Normal"/>
    <w:next w:val="Normal"/>
    <w:rsid w:val="00B56527"/>
    <w:pPr>
      <w:spacing w:line="480" w:lineRule="auto"/>
    </w:pPr>
  </w:style>
  <w:style w:type="paragraph" w:customStyle="1" w:styleId="VBChartTitle">
    <w:name w:val="VB_Chart_Title"/>
    <w:basedOn w:val="Normal"/>
    <w:next w:val="Normal"/>
    <w:rsid w:val="00B56527"/>
    <w:pPr>
      <w:spacing w:line="480" w:lineRule="auto"/>
    </w:pPr>
  </w:style>
  <w:style w:type="paragraph" w:customStyle="1" w:styleId="FETableFootnote">
    <w:name w:val="FE_Table_Footnote"/>
    <w:basedOn w:val="Normal"/>
    <w:next w:val="Normal"/>
    <w:rsid w:val="00B56527"/>
    <w:pPr>
      <w:ind w:firstLine="187"/>
    </w:pPr>
  </w:style>
  <w:style w:type="paragraph" w:customStyle="1" w:styleId="FCChartFootnote">
    <w:name w:val="FC_Chart_Footnote"/>
    <w:basedOn w:val="Normal"/>
    <w:next w:val="Normal"/>
    <w:rsid w:val="00B56527"/>
    <w:pPr>
      <w:ind w:firstLine="187"/>
    </w:pPr>
  </w:style>
  <w:style w:type="paragraph" w:customStyle="1" w:styleId="FDSchemeFootnote">
    <w:name w:val="FD_Scheme_Footnote"/>
    <w:basedOn w:val="Normal"/>
    <w:next w:val="Normal"/>
    <w:rsid w:val="00B56527"/>
    <w:pPr>
      <w:ind w:firstLine="187"/>
    </w:pPr>
  </w:style>
  <w:style w:type="paragraph" w:customStyle="1" w:styleId="TCTableBody">
    <w:name w:val="TC_Table_Body"/>
    <w:basedOn w:val="Normal"/>
    <w:link w:val="TCTableBodyChar"/>
    <w:autoRedefine/>
    <w:rsid w:val="00F16666"/>
    <w:rPr>
      <w:rFonts w:ascii="Times New Roman" w:hAnsi="Times New Roman"/>
    </w:rPr>
  </w:style>
  <w:style w:type="paragraph" w:customStyle="1" w:styleId="AFTitleRunningHead">
    <w:name w:val="AF_Title_Running_Head"/>
    <w:basedOn w:val="Normal"/>
    <w:next w:val="TAMainText"/>
    <w:rsid w:val="00B56527"/>
    <w:pPr>
      <w:spacing w:line="480" w:lineRule="auto"/>
    </w:pPr>
  </w:style>
  <w:style w:type="paragraph" w:customStyle="1" w:styleId="BEAuthorBiography">
    <w:name w:val="BE_Author_Biography"/>
    <w:basedOn w:val="Normal"/>
    <w:rsid w:val="00B56527"/>
    <w:pPr>
      <w:spacing w:line="480" w:lineRule="auto"/>
    </w:pPr>
  </w:style>
  <w:style w:type="paragraph" w:customStyle="1" w:styleId="FACorrespondingAuthorFootnote">
    <w:name w:val="FA_Corresponding_Author_Footnote"/>
    <w:basedOn w:val="Normal"/>
    <w:next w:val="TAMainText"/>
    <w:rsid w:val="00B56527"/>
    <w:pPr>
      <w:spacing w:line="480" w:lineRule="auto"/>
    </w:pPr>
  </w:style>
  <w:style w:type="paragraph" w:customStyle="1" w:styleId="SNSynopsisTOC">
    <w:name w:val="SN_Synopsis_TOC"/>
    <w:basedOn w:val="Normal"/>
    <w:rsid w:val="00B56527"/>
    <w:pPr>
      <w:spacing w:line="480" w:lineRule="auto"/>
    </w:pPr>
  </w:style>
  <w:style w:type="character" w:styleId="Hyperlink">
    <w:name w:val="Hyperlink"/>
    <w:uiPriority w:val="99"/>
    <w:rsid w:val="00B56527"/>
    <w:rPr>
      <w:color w:val="0000FF"/>
      <w:u w:val="single"/>
    </w:rPr>
  </w:style>
  <w:style w:type="paragraph" w:styleId="Footer">
    <w:name w:val="footer"/>
    <w:basedOn w:val="Normal"/>
    <w:link w:val="FooterChar"/>
    <w:uiPriority w:val="99"/>
    <w:rsid w:val="00B56527"/>
    <w:pPr>
      <w:tabs>
        <w:tab w:val="center" w:pos="4320"/>
        <w:tab w:val="right" w:pos="8640"/>
      </w:tabs>
    </w:pPr>
  </w:style>
  <w:style w:type="character" w:customStyle="1" w:styleId="FooterChar">
    <w:name w:val="Footer Char"/>
    <w:link w:val="Footer"/>
    <w:uiPriority w:val="99"/>
    <w:rsid w:val="00B56527"/>
    <w:rPr>
      <w:rFonts w:ascii="Times" w:eastAsia="Times New Roman" w:hAnsi="Times" w:cs="Times New Roman"/>
      <w:sz w:val="24"/>
      <w:szCs w:val="20"/>
      <w:lang w:val="en-US"/>
    </w:rPr>
  </w:style>
  <w:style w:type="paragraph" w:customStyle="1" w:styleId="BGKeywords">
    <w:name w:val="BG_Keywords"/>
    <w:basedOn w:val="Normal"/>
    <w:rsid w:val="00B56527"/>
    <w:pPr>
      <w:spacing w:line="480" w:lineRule="auto"/>
    </w:pPr>
  </w:style>
  <w:style w:type="paragraph" w:customStyle="1" w:styleId="BHBriefs">
    <w:name w:val="BH_Briefs"/>
    <w:basedOn w:val="Normal"/>
    <w:rsid w:val="00B56527"/>
    <w:pPr>
      <w:spacing w:line="480" w:lineRule="auto"/>
    </w:pPr>
  </w:style>
  <w:style w:type="character" w:styleId="PageNumber">
    <w:name w:val="page number"/>
    <w:basedOn w:val="DefaultParagraphFont"/>
    <w:rsid w:val="00B56527"/>
  </w:style>
  <w:style w:type="paragraph" w:styleId="BalloonText">
    <w:name w:val="Balloon Text"/>
    <w:basedOn w:val="Normal"/>
    <w:link w:val="BalloonTextChar"/>
    <w:uiPriority w:val="99"/>
    <w:semiHidden/>
    <w:rsid w:val="00B56527"/>
    <w:rPr>
      <w:rFonts w:ascii="Tahoma" w:hAnsi="Tahoma" w:cs="Tahoma"/>
      <w:sz w:val="16"/>
      <w:szCs w:val="16"/>
    </w:rPr>
  </w:style>
  <w:style w:type="character" w:customStyle="1" w:styleId="BalloonTextChar">
    <w:name w:val="Balloon Text Char"/>
    <w:link w:val="BalloonText"/>
    <w:uiPriority w:val="99"/>
    <w:semiHidden/>
    <w:rsid w:val="00B56527"/>
    <w:rPr>
      <w:rFonts w:ascii="Tahoma" w:eastAsia="Times New Roman" w:hAnsi="Tahoma" w:cs="Tahoma"/>
      <w:sz w:val="16"/>
      <w:szCs w:val="16"/>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B56527"/>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56527"/>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B56527"/>
    <w:pPr>
      <w:spacing w:before="120" w:after="60" w:line="480" w:lineRule="auto"/>
      <w:jc w:val="left"/>
    </w:pPr>
    <w:rPr>
      <w:b/>
    </w:rPr>
  </w:style>
  <w:style w:type="character" w:customStyle="1" w:styleId="FAAuthorInfoSubtitleChar">
    <w:name w:val="FA_Author_Info_Subtitle Char"/>
    <w:link w:val="FAAuthorInfoSubtitle"/>
    <w:rsid w:val="00B56527"/>
    <w:rPr>
      <w:rFonts w:ascii="Times" w:eastAsia="Times New Roman" w:hAnsi="Times" w:cs="Times New Roman"/>
      <w:b/>
      <w:sz w:val="24"/>
      <w:szCs w:val="20"/>
      <w:lang w:val="en-US"/>
    </w:rPr>
  </w:style>
  <w:style w:type="paragraph" w:customStyle="1" w:styleId="02PaperAuthors">
    <w:name w:val="02 Paper Authors"/>
    <w:basedOn w:val="Normal"/>
    <w:next w:val="Normal"/>
    <w:link w:val="02PaperAuthorsChar"/>
    <w:qFormat/>
    <w:rsid w:val="00B56527"/>
    <w:pPr>
      <w:spacing w:before="200" w:after="480" w:line="240" w:lineRule="exact"/>
      <w:jc w:val="left"/>
    </w:pPr>
    <w:rPr>
      <w:rFonts w:ascii="Myriad Pro" w:eastAsia="Calibri" w:hAnsi="Myriad Pro"/>
      <w:spacing w:val="4"/>
      <w:szCs w:val="22"/>
      <w:lang w:val="en-GB"/>
    </w:rPr>
  </w:style>
  <w:style w:type="character" w:customStyle="1" w:styleId="02PaperAuthorsChar">
    <w:name w:val="02 Paper Authors Char"/>
    <w:link w:val="02PaperAuthors"/>
    <w:rsid w:val="00B56527"/>
    <w:rPr>
      <w:rFonts w:ascii="Myriad Pro" w:eastAsia="Calibri" w:hAnsi="Myriad Pro" w:cs="Times New Roman"/>
      <w:spacing w:val="4"/>
    </w:rPr>
  </w:style>
  <w:style w:type="paragraph" w:customStyle="1" w:styleId="N1AuthorAddress">
    <w:name w:val="N1 Author Address"/>
    <w:basedOn w:val="Normal"/>
    <w:link w:val="N1AuthorAddressChar"/>
    <w:qFormat/>
    <w:rsid w:val="00B56527"/>
    <w:pPr>
      <w:spacing w:after="0" w:line="180" w:lineRule="exact"/>
    </w:pPr>
    <w:rPr>
      <w:rFonts w:ascii="Times New Roman" w:eastAsia="Calibri" w:hAnsi="Times New Roman"/>
      <w:w w:val="105"/>
      <w:sz w:val="16"/>
      <w:szCs w:val="16"/>
      <w:lang w:val="en-GB"/>
    </w:rPr>
  </w:style>
  <w:style w:type="character" w:customStyle="1" w:styleId="N1AuthorAddressChar">
    <w:name w:val="N1 Author Address Char"/>
    <w:link w:val="N1AuthorAddress"/>
    <w:rsid w:val="00B56527"/>
    <w:rPr>
      <w:rFonts w:ascii="Times New Roman" w:eastAsia="Calibri" w:hAnsi="Times New Roman" w:cs="Times New Roman"/>
      <w:w w:val="105"/>
      <w:sz w:val="16"/>
      <w:szCs w:val="16"/>
    </w:rPr>
  </w:style>
  <w:style w:type="character" w:customStyle="1" w:styleId="06CHeading">
    <w:name w:val="06 C Heading"/>
    <w:uiPriority w:val="1"/>
    <w:qFormat/>
    <w:rsid w:val="00B56527"/>
    <w:rPr>
      <w:rFonts w:ascii="Times New Roman" w:hAnsi="Times New Roman" w:cs="Times New Roman"/>
      <w:b/>
      <w:smallCaps/>
      <w:w w:val="108"/>
      <w:sz w:val="18"/>
      <w:szCs w:val="18"/>
    </w:rPr>
  </w:style>
  <w:style w:type="paragraph" w:customStyle="1" w:styleId="03Abstract">
    <w:name w:val="03 Abstract"/>
    <w:basedOn w:val="02PaperAuthors"/>
    <w:link w:val="03AbstractChar"/>
    <w:autoRedefine/>
    <w:qFormat/>
    <w:rsid w:val="00503915"/>
    <w:pPr>
      <w:spacing w:before="0" w:after="0" w:line="480" w:lineRule="auto"/>
      <w:jc w:val="both"/>
    </w:pPr>
    <w:rPr>
      <w:rFonts w:ascii="Cambria" w:hAnsi="Cambria" w:cs="Arial"/>
      <w:w w:val="105"/>
      <w:sz w:val="24"/>
      <w:szCs w:val="24"/>
      <w:lang w:val="en-US"/>
    </w:rPr>
  </w:style>
  <w:style w:type="character" w:customStyle="1" w:styleId="03AbstractChar">
    <w:name w:val="03 Abstract Char"/>
    <w:link w:val="03Abstract"/>
    <w:rsid w:val="00503915"/>
    <w:rPr>
      <w:rFonts w:ascii="Cambria" w:eastAsia="Calibri" w:hAnsi="Cambria" w:cs="Arial"/>
      <w:spacing w:val="4"/>
      <w:w w:val="105"/>
      <w:sz w:val="24"/>
      <w:szCs w:val="24"/>
      <w:lang w:val="en-US"/>
    </w:rPr>
  </w:style>
  <w:style w:type="paragraph" w:styleId="Header">
    <w:name w:val="header"/>
    <w:basedOn w:val="Normal"/>
    <w:link w:val="HeaderChar"/>
    <w:uiPriority w:val="99"/>
    <w:unhideWhenUsed/>
    <w:rsid w:val="00503915"/>
    <w:pPr>
      <w:tabs>
        <w:tab w:val="center" w:pos="4513"/>
        <w:tab w:val="right" w:pos="9026"/>
      </w:tabs>
      <w:spacing w:after="0"/>
      <w:jc w:val="left"/>
    </w:pPr>
    <w:rPr>
      <w:rFonts w:ascii="Times New Roman" w:eastAsia="Calibri" w:hAnsi="Times New Roman"/>
      <w:sz w:val="20"/>
      <w:szCs w:val="22"/>
      <w:lang w:val="en-GB"/>
    </w:rPr>
  </w:style>
  <w:style w:type="character" w:customStyle="1" w:styleId="HeaderChar">
    <w:name w:val="Header Char"/>
    <w:link w:val="Header"/>
    <w:uiPriority w:val="99"/>
    <w:rsid w:val="00503915"/>
    <w:rPr>
      <w:rFonts w:ascii="Times New Roman" w:eastAsia="Calibri" w:hAnsi="Times New Roman" w:cs="Times New Roman"/>
      <w:sz w:val="20"/>
    </w:rPr>
  </w:style>
  <w:style w:type="paragraph" w:customStyle="1" w:styleId="01PaperTitle">
    <w:name w:val="01 Paper Title"/>
    <w:basedOn w:val="Normal"/>
    <w:next w:val="02PaperAuthors"/>
    <w:link w:val="01PaperTitleChar"/>
    <w:autoRedefine/>
    <w:qFormat/>
    <w:rsid w:val="00503915"/>
    <w:pPr>
      <w:spacing w:after="0" w:line="400" w:lineRule="exact"/>
      <w:jc w:val="left"/>
    </w:pPr>
    <w:rPr>
      <w:rFonts w:ascii="Times New Roman" w:eastAsia="Calibri" w:hAnsi="Times New Roman"/>
      <w:b/>
      <w:spacing w:val="4"/>
      <w:szCs w:val="32"/>
      <w:lang w:val="en-GB"/>
    </w:rPr>
  </w:style>
  <w:style w:type="table" w:styleId="TableGrid">
    <w:name w:val="Table Grid"/>
    <w:basedOn w:val="TableNormal"/>
    <w:rsid w:val="00B5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B56527"/>
    <w:pPr>
      <w:spacing w:before="160" w:after="80" w:line="240" w:lineRule="exact"/>
    </w:pPr>
    <w:rPr>
      <w:rFonts w:ascii="Times New Roman" w:hAnsi="Times New Roman"/>
      <w:sz w:val="18"/>
      <w:szCs w:val="18"/>
    </w:rPr>
  </w:style>
  <w:style w:type="paragraph" w:customStyle="1" w:styleId="08ArticleText">
    <w:name w:val="08 Article Text"/>
    <w:basedOn w:val="03Abstract"/>
    <w:link w:val="08ArticleTextChar"/>
    <w:autoRedefine/>
    <w:qFormat/>
    <w:rsid w:val="00BE4AA6"/>
    <w:pPr>
      <w:spacing w:line="240" w:lineRule="auto"/>
      <w:jc w:val="center"/>
    </w:pPr>
    <w:rPr>
      <w:rFonts w:ascii="Arial" w:hAnsi="Arial"/>
      <w:szCs w:val="20"/>
      <w:vertAlign w:val="superscript"/>
    </w:rPr>
  </w:style>
  <w:style w:type="character" w:customStyle="1" w:styleId="08ArticleTextChar">
    <w:name w:val="08 Article Text Char"/>
    <w:link w:val="08ArticleText"/>
    <w:rsid w:val="00BE4AA6"/>
    <w:rPr>
      <w:rFonts w:ascii="Arial" w:hAnsi="Arial" w:cs="Arial"/>
      <w:spacing w:val="4"/>
      <w:w w:val="105"/>
      <w:sz w:val="24"/>
      <w:vertAlign w:val="superscript"/>
      <w:lang w:val="en-US" w:eastAsia="en-US"/>
    </w:rPr>
  </w:style>
  <w:style w:type="paragraph" w:customStyle="1" w:styleId="09ListText">
    <w:name w:val="09 List Text"/>
    <w:basedOn w:val="08ArticleText"/>
    <w:link w:val="09ListTextChar"/>
    <w:qFormat/>
    <w:rsid w:val="00B56527"/>
    <w:pPr>
      <w:widowControl w:val="0"/>
      <w:spacing w:line="230" w:lineRule="exact"/>
      <w:ind w:left="284" w:hanging="284"/>
    </w:pPr>
    <w:rPr>
      <w:rFonts w:eastAsia="Times New Roman"/>
      <w:lang w:eastAsia="en-GB"/>
    </w:rPr>
  </w:style>
  <w:style w:type="paragraph" w:customStyle="1" w:styleId="G1aFigureImage">
    <w:name w:val="G1a Figure Image"/>
    <w:basedOn w:val="Normal"/>
    <w:next w:val="G1bFigureCaption"/>
    <w:link w:val="G1aFigureImageChar"/>
    <w:autoRedefine/>
    <w:qFormat/>
    <w:rsid w:val="00D00011"/>
    <w:pPr>
      <w:pBdr>
        <w:top w:val="single" w:sz="12" w:space="5" w:color="999999"/>
      </w:pBdr>
      <w:spacing w:before="120" w:after="40"/>
    </w:pPr>
    <w:rPr>
      <w:rFonts w:ascii="Times New Roman" w:eastAsia="Calibri" w:hAnsi="Times New Roman"/>
      <w:w w:val="108"/>
      <w:sz w:val="18"/>
      <w:szCs w:val="18"/>
      <w:lang w:val="en-GB"/>
    </w:rPr>
  </w:style>
  <w:style w:type="paragraph" w:customStyle="1" w:styleId="G1bFigureCaption">
    <w:name w:val="G1b Figure Caption"/>
    <w:basedOn w:val="Normal"/>
    <w:next w:val="08ArticleText"/>
    <w:link w:val="G1bFigureCaptionChar"/>
    <w:qFormat/>
    <w:rsid w:val="00B56527"/>
    <w:pPr>
      <w:pBdr>
        <w:bottom w:val="single" w:sz="12" w:space="5" w:color="999999"/>
      </w:pBdr>
      <w:spacing w:before="40" w:after="120" w:line="180" w:lineRule="exact"/>
    </w:pPr>
    <w:rPr>
      <w:rFonts w:ascii="Calibri" w:eastAsia="Calibri" w:hAnsi="Calibri" w:cs="Calibri"/>
      <w:w w:val="108"/>
      <w:sz w:val="14"/>
      <w:szCs w:val="14"/>
      <w:lang w:val="en-GB"/>
    </w:rPr>
  </w:style>
  <w:style w:type="paragraph" w:customStyle="1" w:styleId="G2UncaptionedImage">
    <w:name w:val="G2 Uncaptioned Image"/>
    <w:basedOn w:val="Normal"/>
    <w:next w:val="08ArticleText"/>
    <w:link w:val="G2UncaptionedImageChar"/>
    <w:qFormat/>
    <w:rsid w:val="00B56527"/>
    <w:pPr>
      <w:spacing w:before="160" w:after="160"/>
      <w:jc w:val="center"/>
    </w:pPr>
    <w:rPr>
      <w:rFonts w:ascii="Times New Roman" w:eastAsia="Calibri" w:hAnsi="Times New Roman"/>
      <w:sz w:val="16"/>
      <w:szCs w:val="16"/>
      <w:lang w:val="en-GB"/>
    </w:rPr>
  </w:style>
  <w:style w:type="paragraph" w:customStyle="1" w:styleId="G3Equation">
    <w:name w:val="G3 Equation"/>
    <w:basedOn w:val="Normal"/>
    <w:link w:val="G3EquationChar"/>
    <w:qFormat/>
    <w:rsid w:val="00B56527"/>
    <w:pPr>
      <w:tabs>
        <w:tab w:val="center" w:pos="2268"/>
        <w:tab w:val="right" w:pos="4536"/>
      </w:tabs>
      <w:spacing w:before="160" w:after="160" w:line="276" w:lineRule="auto"/>
      <w:jc w:val="left"/>
    </w:pPr>
    <w:rPr>
      <w:rFonts w:ascii="Calibri" w:eastAsia="Calibri" w:hAnsi="Calibri"/>
      <w:szCs w:val="22"/>
      <w:lang w:val="en-GB"/>
    </w:rPr>
  </w:style>
  <w:style w:type="paragraph" w:customStyle="1" w:styleId="N0Biography">
    <w:name w:val="N0 Biography"/>
    <w:basedOn w:val="08ArticleText"/>
    <w:link w:val="N0BiographyChar"/>
    <w:qFormat/>
    <w:rsid w:val="00B56527"/>
    <w:pPr>
      <w:pBdr>
        <w:top w:val="single" w:sz="6" w:space="1" w:color="auto"/>
      </w:pBdr>
    </w:pPr>
    <w:rPr>
      <w:i/>
    </w:rPr>
  </w:style>
  <w:style w:type="character" w:customStyle="1" w:styleId="N0BiographyChar">
    <w:name w:val="N0 Biography Char"/>
    <w:link w:val="N0Biography"/>
    <w:rsid w:val="00B56527"/>
    <w:rPr>
      <w:rFonts w:ascii="Times New Roman" w:eastAsia="Calibri" w:hAnsi="Times New Roman" w:cs="Times New Roman"/>
      <w:i/>
      <w:w w:val="108"/>
      <w:sz w:val="18"/>
      <w:szCs w:val="18"/>
    </w:rPr>
  </w:style>
  <w:style w:type="paragraph" w:customStyle="1" w:styleId="N2Footnotes">
    <w:name w:val="N2 Footnotes"/>
    <w:basedOn w:val="Normal"/>
    <w:link w:val="N2FootnotesChar"/>
    <w:qFormat/>
    <w:rsid w:val="00B56527"/>
    <w:pPr>
      <w:tabs>
        <w:tab w:val="left" w:pos="284"/>
      </w:tabs>
      <w:spacing w:after="0" w:line="240" w:lineRule="exact"/>
    </w:pPr>
    <w:rPr>
      <w:rFonts w:ascii="Times New Roman" w:eastAsia="Calibri" w:hAnsi="Times New Roman"/>
      <w:w w:val="105"/>
      <w:sz w:val="16"/>
      <w:szCs w:val="16"/>
      <w:lang w:val="en-GB"/>
    </w:rPr>
  </w:style>
  <w:style w:type="paragraph" w:customStyle="1" w:styleId="N3References">
    <w:name w:val="N3 References"/>
    <w:basedOn w:val="Normal"/>
    <w:link w:val="N3ReferencesChar"/>
    <w:qFormat/>
    <w:rsid w:val="00B56527"/>
    <w:pPr>
      <w:tabs>
        <w:tab w:val="left" w:pos="284"/>
      </w:tabs>
      <w:spacing w:after="0" w:line="240" w:lineRule="exact"/>
      <w:ind w:left="284" w:hanging="284"/>
    </w:pPr>
    <w:rPr>
      <w:rFonts w:ascii="Times New Roman" w:eastAsia="Calibri" w:hAnsi="Times New Roman"/>
      <w:w w:val="105"/>
      <w:sz w:val="16"/>
      <w:szCs w:val="16"/>
      <w:lang w:val="en-GB"/>
    </w:rPr>
  </w:style>
  <w:style w:type="character" w:customStyle="1" w:styleId="N2FootnotesChar">
    <w:name w:val="N2 Footnotes Char"/>
    <w:link w:val="N2Footnotes"/>
    <w:rsid w:val="00B56527"/>
    <w:rPr>
      <w:rFonts w:ascii="Times New Roman" w:eastAsia="Calibri" w:hAnsi="Times New Roman" w:cs="Times New Roman"/>
      <w:w w:val="105"/>
      <w:sz w:val="16"/>
      <w:szCs w:val="16"/>
    </w:rPr>
  </w:style>
  <w:style w:type="character" w:customStyle="1" w:styleId="N3ReferencesChar">
    <w:name w:val="N3 References Char"/>
    <w:link w:val="N3References"/>
    <w:rsid w:val="00B56527"/>
    <w:rPr>
      <w:rFonts w:ascii="Times New Roman" w:eastAsia="Calibri" w:hAnsi="Times New Roman" w:cs="Times New Roman"/>
      <w:w w:val="105"/>
      <w:sz w:val="16"/>
      <w:szCs w:val="16"/>
    </w:rPr>
  </w:style>
  <w:style w:type="paragraph" w:customStyle="1" w:styleId="04AHeading">
    <w:name w:val="04 A Heading"/>
    <w:basedOn w:val="Normal"/>
    <w:next w:val="08ArticleText"/>
    <w:link w:val="04AHeadingChar"/>
    <w:qFormat/>
    <w:rsid w:val="00B56527"/>
    <w:pPr>
      <w:spacing w:before="240" w:after="120"/>
      <w:jc w:val="left"/>
    </w:pPr>
    <w:rPr>
      <w:rFonts w:ascii="Calibri" w:eastAsia="Calibri" w:hAnsi="Calibri"/>
      <w:b/>
      <w:szCs w:val="22"/>
      <w:lang w:val="en-GB"/>
    </w:rPr>
  </w:style>
  <w:style w:type="character" w:customStyle="1" w:styleId="01PaperTitleChar">
    <w:name w:val="01 Paper Title Char"/>
    <w:link w:val="01PaperTitle"/>
    <w:rsid w:val="00503915"/>
    <w:rPr>
      <w:rFonts w:ascii="Times New Roman" w:eastAsia="Calibri" w:hAnsi="Times New Roman" w:cs="Times New Roman"/>
      <w:b/>
      <w:spacing w:val="4"/>
      <w:sz w:val="24"/>
      <w:szCs w:val="32"/>
    </w:rPr>
  </w:style>
  <w:style w:type="character" w:customStyle="1" w:styleId="09ListTextChar">
    <w:name w:val="09 List Text Char"/>
    <w:link w:val="09ListText"/>
    <w:rsid w:val="00B5652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B56527"/>
    <w:rPr>
      <w:rFonts w:ascii="Calibri" w:eastAsia="Calibri" w:hAnsi="Calibri" w:cs="Times New Roman"/>
      <w:b/>
    </w:rPr>
  </w:style>
  <w:style w:type="character" w:customStyle="1" w:styleId="05BHeadingChar">
    <w:name w:val="05 B Heading Char"/>
    <w:link w:val="05BHeading"/>
    <w:rsid w:val="00B56527"/>
    <w:rPr>
      <w:rFonts w:ascii="Times New Roman" w:eastAsia="Calibri" w:hAnsi="Times New Roman" w:cs="Times New Roman"/>
      <w:b/>
      <w:sz w:val="18"/>
      <w:szCs w:val="18"/>
    </w:rPr>
  </w:style>
  <w:style w:type="paragraph" w:customStyle="1" w:styleId="G4aTableTitle">
    <w:name w:val="G4a Table Title"/>
    <w:basedOn w:val="Normal"/>
    <w:next w:val="G4bTableBody"/>
    <w:link w:val="G4aTableTitleChar"/>
    <w:qFormat/>
    <w:rsid w:val="00B56527"/>
    <w:pPr>
      <w:keepNext/>
      <w:keepLines/>
      <w:pBdr>
        <w:top w:val="single" w:sz="12" w:space="1" w:color="999999"/>
        <w:bottom w:val="single" w:sz="6" w:space="1" w:color="auto"/>
      </w:pBdr>
      <w:spacing w:before="120" w:after="120" w:line="190" w:lineRule="exact"/>
      <w:jc w:val="left"/>
    </w:pPr>
    <w:rPr>
      <w:rFonts w:ascii="Times New Roman" w:hAnsi="Times New Roman"/>
      <w:sz w:val="16"/>
      <w:lang w:val="en-GB" w:eastAsia="en-GB"/>
    </w:rPr>
  </w:style>
  <w:style w:type="character" w:customStyle="1" w:styleId="G1aFigureImageChar">
    <w:name w:val="G1a Figure Image Char"/>
    <w:link w:val="G1aFigureImage"/>
    <w:rsid w:val="00D00011"/>
    <w:rPr>
      <w:rFonts w:ascii="Times New Roman" w:eastAsia="Calibri" w:hAnsi="Times New Roman" w:cs="Times New Roman"/>
      <w:w w:val="108"/>
      <w:sz w:val="18"/>
      <w:szCs w:val="18"/>
    </w:rPr>
  </w:style>
  <w:style w:type="character" w:customStyle="1" w:styleId="G1bFigureCaptionChar">
    <w:name w:val="G1b Figure Caption Char"/>
    <w:link w:val="G1bFigureCaption"/>
    <w:rsid w:val="00B56527"/>
    <w:rPr>
      <w:rFonts w:ascii="Calibri" w:eastAsia="Calibri" w:hAnsi="Calibri" w:cs="Calibri"/>
      <w:w w:val="108"/>
      <w:sz w:val="14"/>
      <w:szCs w:val="14"/>
    </w:rPr>
  </w:style>
  <w:style w:type="character" w:customStyle="1" w:styleId="G2UncaptionedImageChar">
    <w:name w:val="G2 Uncaptioned Image Char"/>
    <w:link w:val="G2UncaptionedImage"/>
    <w:rsid w:val="00B56527"/>
    <w:rPr>
      <w:rFonts w:ascii="Times New Roman" w:eastAsia="Calibri" w:hAnsi="Times New Roman" w:cs="Times New Roman"/>
      <w:sz w:val="16"/>
      <w:szCs w:val="16"/>
    </w:rPr>
  </w:style>
  <w:style w:type="character" w:customStyle="1" w:styleId="G3EquationChar">
    <w:name w:val="G3 Equation Char"/>
    <w:link w:val="G3Equation"/>
    <w:rsid w:val="00B56527"/>
    <w:rPr>
      <w:rFonts w:ascii="Calibri" w:eastAsia="Calibri" w:hAnsi="Calibri" w:cs="Times New Roman"/>
    </w:rPr>
  </w:style>
  <w:style w:type="paragraph" w:customStyle="1" w:styleId="G4bTableBody">
    <w:name w:val="G4b Table Body"/>
    <w:basedOn w:val="Normal"/>
    <w:next w:val="G4cTableFootnote"/>
    <w:link w:val="G4bTableBodyChar"/>
    <w:autoRedefine/>
    <w:qFormat/>
    <w:rsid w:val="006649D3"/>
    <w:pPr>
      <w:keepNext/>
      <w:keepLines/>
      <w:spacing w:after="0"/>
      <w:jc w:val="center"/>
    </w:pPr>
    <w:rPr>
      <w:rFonts w:ascii="Times New Roman" w:hAnsi="Times New Roman"/>
      <w:szCs w:val="16"/>
      <w:lang w:val="en-GB" w:eastAsia="en-GB"/>
    </w:rPr>
  </w:style>
  <w:style w:type="character" w:customStyle="1" w:styleId="G4aTableTitleChar">
    <w:name w:val="G4a Table Title Char"/>
    <w:link w:val="G4aTableTitle"/>
    <w:rsid w:val="00B56527"/>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autoRedefine/>
    <w:qFormat/>
    <w:rsid w:val="00DB7462"/>
    <w:pPr>
      <w:keepLines/>
      <w:pBdr>
        <w:bottom w:val="single" w:sz="12" w:space="1" w:color="999999"/>
      </w:pBdr>
      <w:spacing w:before="120" w:after="160"/>
      <w:jc w:val="left"/>
    </w:pPr>
    <w:rPr>
      <w:rFonts w:ascii="Times New Roman" w:hAnsi="Times New Roman"/>
      <w:lang w:val="en-GB" w:eastAsia="en-GB"/>
    </w:rPr>
  </w:style>
  <w:style w:type="character" w:customStyle="1" w:styleId="G4bTableBodyChar">
    <w:name w:val="G4b Table Body Char"/>
    <w:link w:val="G4bTableBody"/>
    <w:rsid w:val="006649D3"/>
    <w:rPr>
      <w:rFonts w:ascii="Times New Roman" w:eastAsia="Times New Roman" w:hAnsi="Times New Roman" w:cs="Times New Roman"/>
      <w:szCs w:val="16"/>
      <w:lang w:eastAsia="en-GB"/>
    </w:rPr>
  </w:style>
  <w:style w:type="character" w:customStyle="1" w:styleId="G4cTableFootnoteChar">
    <w:name w:val="G4c Table Footnote Char"/>
    <w:link w:val="G4cTableFootnote"/>
    <w:rsid w:val="00DB7462"/>
    <w:rPr>
      <w:rFonts w:ascii="Times New Roman" w:eastAsia="Times New Roman" w:hAnsi="Times New Roman" w:cs="Times New Roman"/>
      <w:szCs w:val="20"/>
      <w:lang w:eastAsia="en-GB"/>
    </w:rPr>
  </w:style>
  <w:style w:type="character" w:styleId="CommentReference">
    <w:name w:val="annotation reference"/>
    <w:uiPriority w:val="99"/>
    <w:unhideWhenUsed/>
    <w:rsid w:val="00B56527"/>
    <w:rPr>
      <w:sz w:val="16"/>
      <w:szCs w:val="16"/>
    </w:rPr>
  </w:style>
  <w:style w:type="paragraph" w:styleId="CommentText">
    <w:name w:val="annotation text"/>
    <w:basedOn w:val="Normal"/>
    <w:link w:val="CommentTextChar"/>
    <w:uiPriority w:val="99"/>
    <w:unhideWhenUsed/>
    <w:rsid w:val="00B56527"/>
    <w:pPr>
      <w:jc w:val="left"/>
    </w:pPr>
    <w:rPr>
      <w:rFonts w:ascii="Calibri" w:eastAsia="Calibri" w:hAnsi="Calibri"/>
      <w:sz w:val="20"/>
      <w:lang w:val="en-GB"/>
    </w:rPr>
  </w:style>
  <w:style w:type="character" w:customStyle="1" w:styleId="CommentTextChar">
    <w:name w:val="Comment Text Char"/>
    <w:link w:val="CommentText"/>
    <w:uiPriority w:val="99"/>
    <w:rsid w:val="00B565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B56527"/>
    <w:rPr>
      <w:b/>
      <w:bCs/>
    </w:rPr>
  </w:style>
  <w:style w:type="character" w:customStyle="1" w:styleId="CommentSubjectChar">
    <w:name w:val="Comment Subject Char"/>
    <w:link w:val="CommentSubject"/>
    <w:uiPriority w:val="99"/>
    <w:rsid w:val="00B56527"/>
    <w:rPr>
      <w:rFonts w:ascii="Calibri" w:eastAsia="Calibri" w:hAnsi="Calibri" w:cs="Times New Roman"/>
      <w:b/>
      <w:bCs/>
      <w:sz w:val="20"/>
      <w:szCs w:val="20"/>
    </w:rPr>
  </w:style>
  <w:style w:type="character" w:customStyle="1" w:styleId="TAMainTextChar">
    <w:name w:val="TA_Main_Text Char"/>
    <w:link w:val="TAMainText"/>
    <w:rsid w:val="00B56527"/>
    <w:rPr>
      <w:rFonts w:ascii="Times" w:eastAsia="Times New Roman" w:hAnsi="Times" w:cs="Times New Roman"/>
      <w:sz w:val="24"/>
      <w:szCs w:val="20"/>
      <w:lang w:val="en-US"/>
    </w:rPr>
  </w:style>
  <w:style w:type="paragraph" w:styleId="Caption">
    <w:name w:val="caption"/>
    <w:basedOn w:val="Normal"/>
    <w:next w:val="Normal"/>
    <w:uiPriority w:val="35"/>
    <w:qFormat/>
    <w:rsid w:val="007571AF"/>
    <w:pPr>
      <w:jc w:val="center"/>
    </w:pPr>
    <w:rPr>
      <w:rFonts w:ascii="Times New Roman" w:eastAsia="Calibri" w:hAnsi="Times New Roman"/>
      <w:bCs/>
      <w:szCs w:val="18"/>
      <w:lang w:val="en-GB"/>
    </w:rPr>
  </w:style>
  <w:style w:type="character" w:customStyle="1" w:styleId="BDAbstractChar">
    <w:name w:val="BD_Abstract Char"/>
    <w:link w:val="BDAbstract"/>
    <w:rsid w:val="00B56527"/>
    <w:rPr>
      <w:rFonts w:ascii="Times" w:eastAsia="Times New Roman" w:hAnsi="Times" w:cs="Times New Roman"/>
      <w:sz w:val="24"/>
      <w:szCs w:val="20"/>
      <w:lang w:val="en-US"/>
    </w:rPr>
  </w:style>
  <w:style w:type="character" w:customStyle="1" w:styleId="TCTableBodyChar">
    <w:name w:val="TC_Table_Body Char"/>
    <w:link w:val="TCTableBody"/>
    <w:rsid w:val="00F16666"/>
    <w:rPr>
      <w:rFonts w:ascii="Times New Roman" w:eastAsia="Times New Roman" w:hAnsi="Times New Roman" w:cs="Times New Roman"/>
      <w:szCs w:val="20"/>
      <w:lang w:val="en-US"/>
    </w:rPr>
  </w:style>
  <w:style w:type="paragraph" w:customStyle="1" w:styleId="StyleBIEmailAddress95pt">
    <w:name w:val="Style BI_Email_Address + 9.5 pt"/>
    <w:basedOn w:val="Normal"/>
    <w:rsid w:val="00B56527"/>
    <w:pPr>
      <w:spacing w:after="60"/>
      <w:jc w:val="left"/>
    </w:pPr>
    <w:rPr>
      <w:rFonts w:ascii="Arno Pro" w:hAnsi="Arno Pro"/>
      <w:sz w:val="19"/>
    </w:rPr>
  </w:style>
  <w:style w:type="paragraph" w:customStyle="1" w:styleId="SectionTitle">
    <w:name w:val="Section_Title"/>
    <w:basedOn w:val="Normal"/>
    <w:autoRedefine/>
    <w:rsid w:val="00B56527"/>
    <w:pPr>
      <w:spacing w:before="180" w:after="120"/>
    </w:pPr>
    <w:rPr>
      <w:rFonts w:ascii="Arno Pro" w:hAnsi="Arno Pro" w:cs="Arial"/>
      <w:kern w:val="20"/>
      <w:sz w:val="18"/>
      <w:szCs w:val="24"/>
      <w:lang w:val="en-GB"/>
    </w:rPr>
  </w:style>
  <w:style w:type="paragraph" w:customStyle="1" w:styleId="EndNoteBibliography">
    <w:name w:val="EndNote Bibliography"/>
    <w:basedOn w:val="Normal"/>
    <w:link w:val="EndNoteBibliographyChar"/>
    <w:rsid w:val="00720EF8"/>
    <w:pPr>
      <w:spacing w:line="240" w:lineRule="auto"/>
    </w:pPr>
    <w:rPr>
      <w:rFonts w:ascii="Arno Pro" w:hAnsi="Arno Pro"/>
      <w:noProof/>
      <w:kern w:val="21"/>
      <w:sz w:val="18"/>
    </w:rPr>
  </w:style>
  <w:style w:type="character" w:customStyle="1" w:styleId="EndNoteBibliographyChar">
    <w:name w:val="EndNote Bibliography Char"/>
    <w:link w:val="EndNoteBibliography"/>
    <w:rsid w:val="00720EF8"/>
    <w:rPr>
      <w:rFonts w:ascii="Arno Pro" w:eastAsia="Times New Roman" w:hAnsi="Arno Pro"/>
      <w:noProof/>
      <w:kern w:val="21"/>
      <w:sz w:val="18"/>
      <w:lang w:val="en-US" w:eastAsia="en-US"/>
    </w:rPr>
  </w:style>
  <w:style w:type="paragraph" w:customStyle="1" w:styleId="EndNoteBibliographyTitle">
    <w:name w:val="EndNote Bibliography Title"/>
    <w:basedOn w:val="Normal"/>
    <w:link w:val="EndNoteBibliographyTitleChar"/>
    <w:rsid w:val="00B56527"/>
    <w:pPr>
      <w:spacing w:after="0" w:line="276" w:lineRule="auto"/>
      <w:jc w:val="center"/>
    </w:pPr>
    <w:rPr>
      <w:rFonts w:ascii="Arno Pro" w:eastAsia="Calibri" w:hAnsi="Arno Pro"/>
      <w:noProof/>
      <w:sz w:val="18"/>
      <w:szCs w:val="22"/>
    </w:rPr>
  </w:style>
  <w:style w:type="character" w:customStyle="1" w:styleId="EndNoteBibliographyTitleChar">
    <w:name w:val="EndNote Bibliography Title Char"/>
    <w:link w:val="EndNoteBibliographyTitle"/>
    <w:rsid w:val="00B56527"/>
    <w:rPr>
      <w:rFonts w:ascii="Arno Pro" w:hAnsi="Arno Pro"/>
      <w:noProof/>
      <w:sz w:val="18"/>
      <w:szCs w:val="22"/>
      <w:lang w:val="en-US" w:eastAsia="en-US"/>
    </w:rPr>
  </w:style>
  <w:style w:type="paragraph" w:styleId="NormalWeb">
    <w:name w:val="Normal (Web)"/>
    <w:basedOn w:val="Normal"/>
    <w:uiPriority w:val="99"/>
    <w:unhideWhenUsed/>
    <w:rsid w:val="00B56527"/>
    <w:pPr>
      <w:spacing w:before="100" w:beforeAutospacing="1" w:after="100" w:afterAutospacing="1"/>
      <w:jc w:val="left"/>
    </w:pPr>
    <w:rPr>
      <w:rFonts w:ascii="Times New Roman" w:hAnsi="Times New Roman"/>
      <w:szCs w:val="24"/>
      <w:lang w:val="en-GB" w:eastAsia="en-GB"/>
    </w:rPr>
  </w:style>
  <w:style w:type="paragraph" w:styleId="ListParagraph">
    <w:name w:val="List Paragraph"/>
    <w:basedOn w:val="Normal"/>
    <w:uiPriority w:val="34"/>
    <w:qFormat/>
    <w:rsid w:val="000F34A3"/>
    <w:pPr>
      <w:ind w:left="720"/>
      <w:contextualSpacing/>
    </w:pPr>
  </w:style>
  <w:style w:type="character" w:customStyle="1" w:styleId="Heading1Char">
    <w:name w:val="Heading 1 Char"/>
    <w:link w:val="Heading1"/>
    <w:uiPriority w:val="9"/>
    <w:rsid w:val="001E04FC"/>
    <w:rPr>
      <w:rFonts w:asciiTheme="minorHAnsi" w:eastAsia="MS Gothic" w:hAnsiTheme="minorHAnsi" w:cs="Arial"/>
      <w:b/>
      <w:bCs/>
      <w:sz w:val="22"/>
      <w:szCs w:val="28"/>
      <w:lang w:val="en-US" w:eastAsia="en-US"/>
    </w:rPr>
  </w:style>
  <w:style w:type="character" w:customStyle="1" w:styleId="Heading2Char">
    <w:name w:val="Heading 2 Char"/>
    <w:link w:val="Heading2"/>
    <w:uiPriority w:val="9"/>
    <w:rsid w:val="00325534"/>
    <w:rPr>
      <w:rFonts w:asciiTheme="minorHAnsi" w:eastAsia="MS Gothic" w:hAnsiTheme="minorHAnsi"/>
      <w:b/>
      <w:bCs/>
      <w:sz w:val="22"/>
      <w:szCs w:val="26"/>
      <w:lang w:val="en-US" w:eastAsia="en-US"/>
    </w:rPr>
  </w:style>
  <w:style w:type="character" w:customStyle="1" w:styleId="Heading3Char">
    <w:name w:val="Heading 3 Char"/>
    <w:link w:val="Heading3"/>
    <w:uiPriority w:val="9"/>
    <w:rsid w:val="0013750C"/>
    <w:rPr>
      <w:rFonts w:ascii="Times New Roman" w:eastAsia="MS Gothic" w:hAnsi="Times New Roman"/>
      <w:b/>
      <w:bCs/>
      <w:sz w:val="24"/>
      <w:szCs w:val="24"/>
      <w:lang w:eastAsia="en-US"/>
    </w:rPr>
  </w:style>
  <w:style w:type="character" w:customStyle="1" w:styleId="Heading4Char">
    <w:name w:val="Heading 4 Char"/>
    <w:link w:val="Heading4"/>
    <w:uiPriority w:val="9"/>
    <w:rsid w:val="008E3338"/>
    <w:rPr>
      <w:rFonts w:ascii="Cambria" w:eastAsia="MS Gothic" w:hAnsi="Cambria"/>
      <w:b/>
      <w:bCs/>
      <w:i/>
      <w:iCs/>
      <w:color w:val="4F81BD"/>
      <w:sz w:val="24"/>
      <w:lang w:val="en-US" w:eastAsia="en-US"/>
    </w:rPr>
  </w:style>
  <w:style w:type="character" w:customStyle="1" w:styleId="Heading5Char">
    <w:name w:val="Heading 5 Char"/>
    <w:link w:val="Heading5"/>
    <w:uiPriority w:val="9"/>
    <w:semiHidden/>
    <w:rsid w:val="008E3338"/>
    <w:rPr>
      <w:rFonts w:ascii="Cambria" w:eastAsia="MS Gothic" w:hAnsi="Cambria"/>
      <w:color w:val="243F60"/>
      <w:sz w:val="24"/>
      <w:lang w:val="en-US" w:eastAsia="en-US"/>
    </w:rPr>
  </w:style>
  <w:style w:type="character" w:customStyle="1" w:styleId="Heading6Char">
    <w:name w:val="Heading 6 Char"/>
    <w:link w:val="Heading6"/>
    <w:uiPriority w:val="9"/>
    <w:semiHidden/>
    <w:rsid w:val="008E3338"/>
    <w:rPr>
      <w:rFonts w:ascii="Cambria" w:eastAsia="MS Gothic" w:hAnsi="Cambria"/>
      <w:i/>
      <w:iCs/>
      <w:color w:val="243F60"/>
      <w:sz w:val="24"/>
      <w:lang w:val="en-US" w:eastAsia="en-US"/>
    </w:rPr>
  </w:style>
  <w:style w:type="character" w:customStyle="1" w:styleId="Heading7Char">
    <w:name w:val="Heading 7 Char"/>
    <w:link w:val="Heading7"/>
    <w:uiPriority w:val="9"/>
    <w:semiHidden/>
    <w:rsid w:val="008E3338"/>
    <w:rPr>
      <w:rFonts w:ascii="Cambria" w:eastAsia="MS Gothic" w:hAnsi="Cambria"/>
      <w:i/>
      <w:iCs/>
      <w:color w:val="404040"/>
      <w:sz w:val="24"/>
      <w:lang w:val="en-US" w:eastAsia="en-US"/>
    </w:rPr>
  </w:style>
  <w:style w:type="character" w:customStyle="1" w:styleId="Heading8Char">
    <w:name w:val="Heading 8 Char"/>
    <w:link w:val="Heading8"/>
    <w:uiPriority w:val="9"/>
    <w:semiHidden/>
    <w:rsid w:val="008E3338"/>
    <w:rPr>
      <w:rFonts w:ascii="Cambria" w:eastAsia="MS Gothic" w:hAnsi="Cambria"/>
      <w:color w:val="404040"/>
      <w:lang w:val="en-US" w:eastAsia="en-US"/>
    </w:rPr>
  </w:style>
  <w:style w:type="character" w:customStyle="1" w:styleId="Heading9Char">
    <w:name w:val="Heading 9 Char"/>
    <w:link w:val="Heading9"/>
    <w:uiPriority w:val="9"/>
    <w:semiHidden/>
    <w:rsid w:val="008E3338"/>
    <w:rPr>
      <w:rFonts w:ascii="Cambria" w:eastAsia="MS Gothic" w:hAnsi="Cambria"/>
      <w:i/>
      <w:iCs/>
      <w:color w:val="404040"/>
      <w:lang w:val="en-US" w:eastAsia="en-US"/>
    </w:rPr>
  </w:style>
  <w:style w:type="table" w:styleId="TableList3">
    <w:name w:val="Table List 3"/>
    <w:basedOn w:val="TableNormal"/>
    <w:rsid w:val="00B171E4"/>
    <w:pPr>
      <w:jc w:val="both"/>
    </w:pPr>
    <w:rPr>
      <w:rFonts w:ascii="New York" w:eastAsia="Times New Roman" w:hAnsi="New York"/>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Emphasis">
    <w:name w:val="Emphasis"/>
    <w:qFormat/>
    <w:rsid w:val="00715388"/>
    <w:rPr>
      <w:i/>
      <w:iCs/>
    </w:rPr>
  </w:style>
  <w:style w:type="paragraph" w:styleId="Revision">
    <w:name w:val="Revision"/>
    <w:hidden/>
    <w:uiPriority w:val="99"/>
    <w:semiHidden/>
    <w:rsid w:val="009D2F92"/>
    <w:rPr>
      <w:rFonts w:ascii="Times" w:eastAsia="Times New Roman" w:hAnsi="Times"/>
      <w:sz w:val="24"/>
      <w:lang w:val="en-US" w:eastAsia="en-US"/>
    </w:rPr>
  </w:style>
  <w:style w:type="paragraph" w:customStyle="1" w:styleId="ColorfulList-Accent11">
    <w:name w:val="Colorful List - Accent 11"/>
    <w:basedOn w:val="Heading1"/>
    <w:uiPriority w:val="34"/>
    <w:qFormat/>
    <w:rsid w:val="00E15FFD"/>
    <w:pPr>
      <w:numPr>
        <w:numId w:val="0"/>
      </w:numPr>
    </w:pPr>
  </w:style>
  <w:style w:type="character" w:customStyle="1" w:styleId="ch1">
    <w:name w:val="ch1"/>
    <w:basedOn w:val="DefaultParagraphFont"/>
    <w:rsid w:val="00030D0E"/>
    <w:rPr>
      <w:strike w:val="0"/>
      <w:dstrike w:val="0"/>
      <w:color w:val="000000"/>
      <w:u w:val="none"/>
      <w:effect w:val="none"/>
    </w:rPr>
  </w:style>
  <w:style w:type="character" w:customStyle="1" w:styleId="italic1">
    <w:name w:val="italic1"/>
    <w:basedOn w:val="DefaultParagraphFont"/>
    <w:rsid w:val="00030D0E"/>
    <w:rPr>
      <w:i/>
      <w:iCs/>
    </w:rPr>
  </w:style>
  <w:style w:type="character" w:customStyle="1" w:styleId="supref1">
    <w:name w:val="sup_ref1"/>
    <w:basedOn w:val="DefaultParagraphFont"/>
    <w:rsid w:val="00030D0E"/>
    <w:rPr>
      <w:sz w:val="19"/>
      <w:szCs w:val="19"/>
    </w:rPr>
  </w:style>
  <w:style w:type="character" w:styleId="PlaceholderText">
    <w:name w:val="Placeholder Text"/>
    <w:basedOn w:val="DefaultParagraphFont"/>
    <w:uiPriority w:val="99"/>
    <w:semiHidden/>
    <w:rsid w:val="002C1B16"/>
    <w:rPr>
      <w:color w:val="808080"/>
    </w:rPr>
  </w:style>
  <w:style w:type="paragraph" w:styleId="NoSpacing">
    <w:name w:val="No Spacing"/>
    <w:aliases w:val="Main"/>
    <w:uiPriority w:val="1"/>
    <w:qFormat/>
    <w:rsid w:val="00DB4EB0"/>
    <w:pPr>
      <w:spacing w:line="360" w:lineRule="auto"/>
      <w:jc w:val="both"/>
    </w:pPr>
    <w:rPr>
      <w:rFonts w:ascii="Bookman Old Style" w:eastAsia="PMingLiU" w:hAnsi="Bookman Old Style"/>
      <w:sz w:val="22"/>
      <w:szCs w:val="22"/>
      <w:shd w:val="clear" w:color="auto" w:fill="FFFFF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oleObject" Target="embeddings/oleObject1.bin"/><Relationship Id="rId42" Type="http://schemas.openxmlformats.org/officeDocument/2006/relationships/image" Target="media/image34.e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0.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C8351-5157-4314-933D-C73789CC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DE845EFF</Template>
  <TotalTime>2</TotalTime>
  <Pages>32</Pages>
  <Words>5930</Words>
  <Characters>33804</Characters>
  <Application>Microsoft Office Word</Application>
  <DocSecurity>4</DocSecurity>
  <Lines>281</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Chapter 2: Functional degradable polymers by xanthate-mediated polymerization</vt:lpstr>
      <vt:lpstr/>
    </vt:vector>
  </TitlesOfParts>
  <Company>University of Warwick</Company>
  <LinksUpToDate>false</LinksUpToDate>
  <CharactersWithSpaces>39655</CharactersWithSpaces>
  <SharedDoc>false</SharedDoc>
  <HLinks>
    <vt:vector size="540" baseType="variant">
      <vt:variant>
        <vt:i4>4456459</vt:i4>
      </vt:variant>
      <vt:variant>
        <vt:i4>710</vt:i4>
      </vt:variant>
      <vt:variant>
        <vt:i4>0</vt:i4>
      </vt:variant>
      <vt:variant>
        <vt:i4>5</vt:i4>
      </vt:variant>
      <vt:variant>
        <vt:lpwstr/>
      </vt:variant>
      <vt:variant>
        <vt:lpwstr>_ENREF_59</vt:lpwstr>
      </vt:variant>
      <vt:variant>
        <vt:i4>4390923</vt:i4>
      </vt:variant>
      <vt:variant>
        <vt:i4>704</vt:i4>
      </vt:variant>
      <vt:variant>
        <vt:i4>0</vt:i4>
      </vt:variant>
      <vt:variant>
        <vt:i4>5</vt:i4>
      </vt:variant>
      <vt:variant>
        <vt:lpwstr/>
      </vt:variant>
      <vt:variant>
        <vt:lpwstr>_ENREF_27</vt:lpwstr>
      </vt:variant>
      <vt:variant>
        <vt:i4>4784139</vt:i4>
      </vt:variant>
      <vt:variant>
        <vt:i4>684</vt:i4>
      </vt:variant>
      <vt:variant>
        <vt:i4>0</vt:i4>
      </vt:variant>
      <vt:variant>
        <vt:i4>5</vt:i4>
      </vt:variant>
      <vt:variant>
        <vt:lpwstr/>
      </vt:variant>
      <vt:variant>
        <vt:lpwstr>_ENREF_89</vt:lpwstr>
      </vt:variant>
      <vt:variant>
        <vt:i4>4784139</vt:i4>
      </vt:variant>
      <vt:variant>
        <vt:i4>676</vt:i4>
      </vt:variant>
      <vt:variant>
        <vt:i4>0</vt:i4>
      </vt:variant>
      <vt:variant>
        <vt:i4>5</vt:i4>
      </vt:variant>
      <vt:variant>
        <vt:lpwstr/>
      </vt:variant>
      <vt:variant>
        <vt:lpwstr>_ENREF_83</vt:lpwstr>
      </vt:variant>
      <vt:variant>
        <vt:i4>4784139</vt:i4>
      </vt:variant>
      <vt:variant>
        <vt:i4>666</vt:i4>
      </vt:variant>
      <vt:variant>
        <vt:i4>0</vt:i4>
      </vt:variant>
      <vt:variant>
        <vt:i4>5</vt:i4>
      </vt:variant>
      <vt:variant>
        <vt:lpwstr/>
      </vt:variant>
      <vt:variant>
        <vt:lpwstr>_ENREF_82</vt:lpwstr>
      </vt:variant>
      <vt:variant>
        <vt:i4>4784139</vt:i4>
      </vt:variant>
      <vt:variant>
        <vt:i4>663</vt:i4>
      </vt:variant>
      <vt:variant>
        <vt:i4>0</vt:i4>
      </vt:variant>
      <vt:variant>
        <vt:i4>5</vt:i4>
      </vt:variant>
      <vt:variant>
        <vt:lpwstr/>
      </vt:variant>
      <vt:variant>
        <vt:lpwstr>_ENREF_81</vt:lpwstr>
      </vt:variant>
      <vt:variant>
        <vt:i4>4784139</vt:i4>
      </vt:variant>
      <vt:variant>
        <vt:i4>641</vt:i4>
      </vt:variant>
      <vt:variant>
        <vt:i4>0</vt:i4>
      </vt:variant>
      <vt:variant>
        <vt:i4>5</vt:i4>
      </vt:variant>
      <vt:variant>
        <vt:lpwstr/>
      </vt:variant>
      <vt:variant>
        <vt:lpwstr>_ENREF_80</vt:lpwstr>
      </vt:variant>
      <vt:variant>
        <vt:i4>4653067</vt:i4>
      </vt:variant>
      <vt:variant>
        <vt:i4>629</vt:i4>
      </vt:variant>
      <vt:variant>
        <vt:i4>0</vt:i4>
      </vt:variant>
      <vt:variant>
        <vt:i4>5</vt:i4>
      </vt:variant>
      <vt:variant>
        <vt:lpwstr/>
      </vt:variant>
      <vt:variant>
        <vt:lpwstr>_ENREF_60</vt:lpwstr>
      </vt:variant>
      <vt:variant>
        <vt:i4>4784139</vt:i4>
      </vt:variant>
      <vt:variant>
        <vt:i4>626</vt:i4>
      </vt:variant>
      <vt:variant>
        <vt:i4>0</vt:i4>
      </vt:variant>
      <vt:variant>
        <vt:i4>5</vt:i4>
      </vt:variant>
      <vt:variant>
        <vt:lpwstr/>
      </vt:variant>
      <vt:variant>
        <vt:lpwstr>_ENREF_81</vt:lpwstr>
      </vt:variant>
      <vt:variant>
        <vt:i4>4587531</vt:i4>
      </vt:variant>
      <vt:variant>
        <vt:i4>610</vt:i4>
      </vt:variant>
      <vt:variant>
        <vt:i4>0</vt:i4>
      </vt:variant>
      <vt:variant>
        <vt:i4>5</vt:i4>
      </vt:variant>
      <vt:variant>
        <vt:lpwstr/>
      </vt:variant>
      <vt:variant>
        <vt:lpwstr>_ENREF_79</vt:lpwstr>
      </vt:variant>
      <vt:variant>
        <vt:i4>4587531</vt:i4>
      </vt:variant>
      <vt:variant>
        <vt:i4>607</vt:i4>
      </vt:variant>
      <vt:variant>
        <vt:i4>0</vt:i4>
      </vt:variant>
      <vt:variant>
        <vt:i4>5</vt:i4>
      </vt:variant>
      <vt:variant>
        <vt:lpwstr/>
      </vt:variant>
      <vt:variant>
        <vt:lpwstr>_ENREF_78</vt:lpwstr>
      </vt:variant>
      <vt:variant>
        <vt:i4>4587531</vt:i4>
      </vt:variant>
      <vt:variant>
        <vt:i4>587</vt:i4>
      </vt:variant>
      <vt:variant>
        <vt:i4>0</vt:i4>
      </vt:variant>
      <vt:variant>
        <vt:i4>5</vt:i4>
      </vt:variant>
      <vt:variant>
        <vt:lpwstr/>
      </vt:variant>
      <vt:variant>
        <vt:lpwstr>_ENREF_77</vt:lpwstr>
      </vt:variant>
      <vt:variant>
        <vt:i4>4587531</vt:i4>
      </vt:variant>
      <vt:variant>
        <vt:i4>584</vt:i4>
      </vt:variant>
      <vt:variant>
        <vt:i4>0</vt:i4>
      </vt:variant>
      <vt:variant>
        <vt:i4>5</vt:i4>
      </vt:variant>
      <vt:variant>
        <vt:lpwstr/>
      </vt:variant>
      <vt:variant>
        <vt:lpwstr>_ENREF_76</vt:lpwstr>
      </vt:variant>
      <vt:variant>
        <vt:i4>4325387</vt:i4>
      </vt:variant>
      <vt:variant>
        <vt:i4>550</vt:i4>
      </vt:variant>
      <vt:variant>
        <vt:i4>0</vt:i4>
      </vt:variant>
      <vt:variant>
        <vt:i4>5</vt:i4>
      </vt:variant>
      <vt:variant>
        <vt:lpwstr/>
      </vt:variant>
      <vt:variant>
        <vt:lpwstr>_ENREF_33</vt:lpwstr>
      </vt:variant>
      <vt:variant>
        <vt:i4>4587531</vt:i4>
      </vt:variant>
      <vt:variant>
        <vt:i4>544</vt:i4>
      </vt:variant>
      <vt:variant>
        <vt:i4>0</vt:i4>
      </vt:variant>
      <vt:variant>
        <vt:i4>5</vt:i4>
      </vt:variant>
      <vt:variant>
        <vt:lpwstr/>
      </vt:variant>
      <vt:variant>
        <vt:lpwstr>_ENREF_75</vt:lpwstr>
      </vt:variant>
      <vt:variant>
        <vt:i4>4587531</vt:i4>
      </vt:variant>
      <vt:variant>
        <vt:i4>540</vt:i4>
      </vt:variant>
      <vt:variant>
        <vt:i4>0</vt:i4>
      </vt:variant>
      <vt:variant>
        <vt:i4>5</vt:i4>
      </vt:variant>
      <vt:variant>
        <vt:lpwstr/>
      </vt:variant>
      <vt:variant>
        <vt:lpwstr>_ENREF_74</vt:lpwstr>
      </vt:variant>
      <vt:variant>
        <vt:i4>4521995</vt:i4>
      </vt:variant>
      <vt:variant>
        <vt:i4>537</vt:i4>
      </vt:variant>
      <vt:variant>
        <vt:i4>0</vt:i4>
      </vt:variant>
      <vt:variant>
        <vt:i4>5</vt:i4>
      </vt:variant>
      <vt:variant>
        <vt:lpwstr/>
      </vt:variant>
      <vt:variant>
        <vt:lpwstr>_ENREF_47</vt:lpwstr>
      </vt:variant>
      <vt:variant>
        <vt:i4>4587531</vt:i4>
      </vt:variant>
      <vt:variant>
        <vt:i4>527</vt:i4>
      </vt:variant>
      <vt:variant>
        <vt:i4>0</vt:i4>
      </vt:variant>
      <vt:variant>
        <vt:i4>5</vt:i4>
      </vt:variant>
      <vt:variant>
        <vt:lpwstr/>
      </vt:variant>
      <vt:variant>
        <vt:lpwstr>_ENREF_73</vt:lpwstr>
      </vt:variant>
      <vt:variant>
        <vt:i4>4587531</vt:i4>
      </vt:variant>
      <vt:variant>
        <vt:i4>521</vt:i4>
      </vt:variant>
      <vt:variant>
        <vt:i4>0</vt:i4>
      </vt:variant>
      <vt:variant>
        <vt:i4>5</vt:i4>
      </vt:variant>
      <vt:variant>
        <vt:lpwstr/>
      </vt:variant>
      <vt:variant>
        <vt:lpwstr>_ENREF_72</vt:lpwstr>
      </vt:variant>
      <vt:variant>
        <vt:i4>4587531</vt:i4>
      </vt:variant>
      <vt:variant>
        <vt:i4>515</vt:i4>
      </vt:variant>
      <vt:variant>
        <vt:i4>0</vt:i4>
      </vt:variant>
      <vt:variant>
        <vt:i4>5</vt:i4>
      </vt:variant>
      <vt:variant>
        <vt:lpwstr/>
      </vt:variant>
      <vt:variant>
        <vt:lpwstr>_ENREF_71</vt:lpwstr>
      </vt:variant>
      <vt:variant>
        <vt:i4>4587531</vt:i4>
      </vt:variant>
      <vt:variant>
        <vt:i4>499</vt:i4>
      </vt:variant>
      <vt:variant>
        <vt:i4>0</vt:i4>
      </vt:variant>
      <vt:variant>
        <vt:i4>5</vt:i4>
      </vt:variant>
      <vt:variant>
        <vt:lpwstr/>
      </vt:variant>
      <vt:variant>
        <vt:lpwstr>_ENREF_70</vt:lpwstr>
      </vt:variant>
      <vt:variant>
        <vt:i4>4653067</vt:i4>
      </vt:variant>
      <vt:variant>
        <vt:i4>496</vt:i4>
      </vt:variant>
      <vt:variant>
        <vt:i4>0</vt:i4>
      </vt:variant>
      <vt:variant>
        <vt:i4>5</vt:i4>
      </vt:variant>
      <vt:variant>
        <vt:lpwstr/>
      </vt:variant>
      <vt:variant>
        <vt:lpwstr>_ENREF_69</vt:lpwstr>
      </vt:variant>
      <vt:variant>
        <vt:i4>4456459</vt:i4>
      </vt:variant>
      <vt:variant>
        <vt:i4>493</vt:i4>
      </vt:variant>
      <vt:variant>
        <vt:i4>0</vt:i4>
      </vt:variant>
      <vt:variant>
        <vt:i4>5</vt:i4>
      </vt:variant>
      <vt:variant>
        <vt:lpwstr/>
      </vt:variant>
      <vt:variant>
        <vt:lpwstr>_ENREF_58</vt:lpwstr>
      </vt:variant>
      <vt:variant>
        <vt:i4>4653067</vt:i4>
      </vt:variant>
      <vt:variant>
        <vt:i4>467</vt:i4>
      </vt:variant>
      <vt:variant>
        <vt:i4>0</vt:i4>
      </vt:variant>
      <vt:variant>
        <vt:i4>5</vt:i4>
      </vt:variant>
      <vt:variant>
        <vt:lpwstr/>
      </vt:variant>
      <vt:variant>
        <vt:lpwstr>_ENREF_68</vt:lpwstr>
      </vt:variant>
      <vt:variant>
        <vt:i4>4653067</vt:i4>
      </vt:variant>
      <vt:variant>
        <vt:i4>464</vt:i4>
      </vt:variant>
      <vt:variant>
        <vt:i4>0</vt:i4>
      </vt:variant>
      <vt:variant>
        <vt:i4>5</vt:i4>
      </vt:variant>
      <vt:variant>
        <vt:lpwstr/>
      </vt:variant>
      <vt:variant>
        <vt:lpwstr>_ENREF_67</vt:lpwstr>
      </vt:variant>
      <vt:variant>
        <vt:i4>4653067</vt:i4>
      </vt:variant>
      <vt:variant>
        <vt:i4>456</vt:i4>
      </vt:variant>
      <vt:variant>
        <vt:i4>0</vt:i4>
      </vt:variant>
      <vt:variant>
        <vt:i4>5</vt:i4>
      </vt:variant>
      <vt:variant>
        <vt:lpwstr/>
      </vt:variant>
      <vt:variant>
        <vt:lpwstr>_ENREF_68</vt:lpwstr>
      </vt:variant>
      <vt:variant>
        <vt:i4>4653067</vt:i4>
      </vt:variant>
      <vt:variant>
        <vt:i4>453</vt:i4>
      </vt:variant>
      <vt:variant>
        <vt:i4>0</vt:i4>
      </vt:variant>
      <vt:variant>
        <vt:i4>5</vt:i4>
      </vt:variant>
      <vt:variant>
        <vt:lpwstr/>
      </vt:variant>
      <vt:variant>
        <vt:lpwstr>_ENREF_67</vt:lpwstr>
      </vt:variant>
      <vt:variant>
        <vt:i4>4653067</vt:i4>
      </vt:variant>
      <vt:variant>
        <vt:i4>443</vt:i4>
      </vt:variant>
      <vt:variant>
        <vt:i4>0</vt:i4>
      </vt:variant>
      <vt:variant>
        <vt:i4>5</vt:i4>
      </vt:variant>
      <vt:variant>
        <vt:lpwstr/>
      </vt:variant>
      <vt:variant>
        <vt:lpwstr>_ENREF_64</vt:lpwstr>
      </vt:variant>
      <vt:variant>
        <vt:i4>4653067</vt:i4>
      </vt:variant>
      <vt:variant>
        <vt:i4>437</vt:i4>
      </vt:variant>
      <vt:variant>
        <vt:i4>0</vt:i4>
      </vt:variant>
      <vt:variant>
        <vt:i4>5</vt:i4>
      </vt:variant>
      <vt:variant>
        <vt:lpwstr/>
      </vt:variant>
      <vt:variant>
        <vt:lpwstr>_ENREF_66</vt:lpwstr>
      </vt:variant>
      <vt:variant>
        <vt:i4>4390923</vt:i4>
      </vt:variant>
      <vt:variant>
        <vt:i4>427</vt:i4>
      </vt:variant>
      <vt:variant>
        <vt:i4>0</vt:i4>
      </vt:variant>
      <vt:variant>
        <vt:i4>5</vt:i4>
      </vt:variant>
      <vt:variant>
        <vt:lpwstr/>
      </vt:variant>
      <vt:variant>
        <vt:lpwstr>_ENREF_28</vt:lpwstr>
      </vt:variant>
      <vt:variant>
        <vt:i4>4390923</vt:i4>
      </vt:variant>
      <vt:variant>
        <vt:i4>424</vt:i4>
      </vt:variant>
      <vt:variant>
        <vt:i4>0</vt:i4>
      </vt:variant>
      <vt:variant>
        <vt:i4>5</vt:i4>
      </vt:variant>
      <vt:variant>
        <vt:lpwstr/>
      </vt:variant>
      <vt:variant>
        <vt:lpwstr>_ENREF_26</vt:lpwstr>
      </vt:variant>
      <vt:variant>
        <vt:i4>4653067</vt:i4>
      </vt:variant>
      <vt:variant>
        <vt:i4>410</vt:i4>
      </vt:variant>
      <vt:variant>
        <vt:i4>0</vt:i4>
      </vt:variant>
      <vt:variant>
        <vt:i4>5</vt:i4>
      </vt:variant>
      <vt:variant>
        <vt:lpwstr/>
      </vt:variant>
      <vt:variant>
        <vt:lpwstr>_ENREF_65</vt:lpwstr>
      </vt:variant>
      <vt:variant>
        <vt:i4>4653067</vt:i4>
      </vt:variant>
      <vt:variant>
        <vt:i4>404</vt:i4>
      </vt:variant>
      <vt:variant>
        <vt:i4>0</vt:i4>
      </vt:variant>
      <vt:variant>
        <vt:i4>5</vt:i4>
      </vt:variant>
      <vt:variant>
        <vt:lpwstr/>
      </vt:variant>
      <vt:variant>
        <vt:lpwstr>_ENREF_64</vt:lpwstr>
      </vt:variant>
      <vt:variant>
        <vt:i4>4390923</vt:i4>
      </vt:variant>
      <vt:variant>
        <vt:i4>398</vt:i4>
      </vt:variant>
      <vt:variant>
        <vt:i4>0</vt:i4>
      </vt:variant>
      <vt:variant>
        <vt:i4>5</vt:i4>
      </vt:variant>
      <vt:variant>
        <vt:lpwstr/>
      </vt:variant>
      <vt:variant>
        <vt:lpwstr>_ENREF_29</vt:lpwstr>
      </vt:variant>
      <vt:variant>
        <vt:i4>4653067</vt:i4>
      </vt:variant>
      <vt:variant>
        <vt:i4>362</vt:i4>
      </vt:variant>
      <vt:variant>
        <vt:i4>0</vt:i4>
      </vt:variant>
      <vt:variant>
        <vt:i4>5</vt:i4>
      </vt:variant>
      <vt:variant>
        <vt:lpwstr/>
      </vt:variant>
      <vt:variant>
        <vt:lpwstr>_ENREF_63</vt:lpwstr>
      </vt:variant>
      <vt:variant>
        <vt:i4>4521995</vt:i4>
      </vt:variant>
      <vt:variant>
        <vt:i4>358</vt:i4>
      </vt:variant>
      <vt:variant>
        <vt:i4>0</vt:i4>
      </vt:variant>
      <vt:variant>
        <vt:i4>5</vt:i4>
      </vt:variant>
      <vt:variant>
        <vt:lpwstr/>
      </vt:variant>
      <vt:variant>
        <vt:lpwstr>_ENREF_41</vt:lpwstr>
      </vt:variant>
      <vt:variant>
        <vt:i4>4390923</vt:i4>
      </vt:variant>
      <vt:variant>
        <vt:i4>355</vt:i4>
      </vt:variant>
      <vt:variant>
        <vt:i4>0</vt:i4>
      </vt:variant>
      <vt:variant>
        <vt:i4>5</vt:i4>
      </vt:variant>
      <vt:variant>
        <vt:lpwstr/>
      </vt:variant>
      <vt:variant>
        <vt:lpwstr>_ENREF_26</vt:lpwstr>
      </vt:variant>
      <vt:variant>
        <vt:i4>4521995</vt:i4>
      </vt:variant>
      <vt:variant>
        <vt:i4>347</vt:i4>
      </vt:variant>
      <vt:variant>
        <vt:i4>0</vt:i4>
      </vt:variant>
      <vt:variant>
        <vt:i4>5</vt:i4>
      </vt:variant>
      <vt:variant>
        <vt:lpwstr/>
      </vt:variant>
      <vt:variant>
        <vt:lpwstr>_ENREF_41</vt:lpwstr>
      </vt:variant>
      <vt:variant>
        <vt:i4>4390923</vt:i4>
      </vt:variant>
      <vt:variant>
        <vt:i4>344</vt:i4>
      </vt:variant>
      <vt:variant>
        <vt:i4>0</vt:i4>
      </vt:variant>
      <vt:variant>
        <vt:i4>5</vt:i4>
      </vt:variant>
      <vt:variant>
        <vt:lpwstr/>
      </vt:variant>
      <vt:variant>
        <vt:lpwstr>_ENREF_26</vt:lpwstr>
      </vt:variant>
      <vt:variant>
        <vt:i4>4653067</vt:i4>
      </vt:variant>
      <vt:variant>
        <vt:i4>334</vt:i4>
      </vt:variant>
      <vt:variant>
        <vt:i4>0</vt:i4>
      </vt:variant>
      <vt:variant>
        <vt:i4>5</vt:i4>
      </vt:variant>
      <vt:variant>
        <vt:lpwstr/>
      </vt:variant>
      <vt:variant>
        <vt:lpwstr>_ENREF_62</vt:lpwstr>
      </vt:variant>
      <vt:variant>
        <vt:i4>4521995</vt:i4>
      </vt:variant>
      <vt:variant>
        <vt:i4>318</vt:i4>
      </vt:variant>
      <vt:variant>
        <vt:i4>0</vt:i4>
      </vt:variant>
      <vt:variant>
        <vt:i4>5</vt:i4>
      </vt:variant>
      <vt:variant>
        <vt:lpwstr/>
      </vt:variant>
      <vt:variant>
        <vt:lpwstr>_ENREF_41</vt:lpwstr>
      </vt:variant>
      <vt:variant>
        <vt:i4>4390923</vt:i4>
      </vt:variant>
      <vt:variant>
        <vt:i4>315</vt:i4>
      </vt:variant>
      <vt:variant>
        <vt:i4>0</vt:i4>
      </vt:variant>
      <vt:variant>
        <vt:i4>5</vt:i4>
      </vt:variant>
      <vt:variant>
        <vt:lpwstr/>
      </vt:variant>
      <vt:variant>
        <vt:lpwstr>_ENREF_26</vt:lpwstr>
      </vt:variant>
      <vt:variant>
        <vt:i4>4653067</vt:i4>
      </vt:variant>
      <vt:variant>
        <vt:i4>287</vt:i4>
      </vt:variant>
      <vt:variant>
        <vt:i4>0</vt:i4>
      </vt:variant>
      <vt:variant>
        <vt:i4>5</vt:i4>
      </vt:variant>
      <vt:variant>
        <vt:lpwstr/>
      </vt:variant>
      <vt:variant>
        <vt:lpwstr>_ENREF_61</vt:lpwstr>
      </vt:variant>
      <vt:variant>
        <vt:i4>4653067</vt:i4>
      </vt:variant>
      <vt:variant>
        <vt:i4>265</vt:i4>
      </vt:variant>
      <vt:variant>
        <vt:i4>0</vt:i4>
      </vt:variant>
      <vt:variant>
        <vt:i4>5</vt:i4>
      </vt:variant>
      <vt:variant>
        <vt:lpwstr/>
      </vt:variant>
      <vt:variant>
        <vt:lpwstr>_ENREF_60</vt:lpwstr>
      </vt:variant>
      <vt:variant>
        <vt:i4>4456459</vt:i4>
      </vt:variant>
      <vt:variant>
        <vt:i4>262</vt:i4>
      </vt:variant>
      <vt:variant>
        <vt:i4>0</vt:i4>
      </vt:variant>
      <vt:variant>
        <vt:i4>5</vt:i4>
      </vt:variant>
      <vt:variant>
        <vt:lpwstr/>
      </vt:variant>
      <vt:variant>
        <vt:lpwstr>_ENREF_59</vt:lpwstr>
      </vt:variant>
      <vt:variant>
        <vt:i4>4521995</vt:i4>
      </vt:variant>
      <vt:variant>
        <vt:i4>255</vt:i4>
      </vt:variant>
      <vt:variant>
        <vt:i4>0</vt:i4>
      </vt:variant>
      <vt:variant>
        <vt:i4>5</vt:i4>
      </vt:variant>
      <vt:variant>
        <vt:lpwstr/>
      </vt:variant>
      <vt:variant>
        <vt:lpwstr>_ENREF_49</vt:lpwstr>
      </vt:variant>
      <vt:variant>
        <vt:i4>4456459</vt:i4>
      </vt:variant>
      <vt:variant>
        <vt:i4>247</vt:i4>
      </vt:variant>
      <vt:variant>
        <vt:i4>0</vt:i4>
      </vt:variant>
      <vt:variant>
        <vt:i4>5</vt:i4>
      </vt:variant>
      <vt:variant>
        <vt:lpwstr/>
      </vt:variant>
      <vt:variant>
        <vt:lpwstr>_ENREF_56</vt:lpwstr>
      </vt:variant>
      <vt:variant>
        <vt:i4>4456459</vt:i4>
      </vt:variant>
      <vt:variant>
        <vt:i4>239</vt:i4>
      </vt:variant>
      <vt:variant>
        <vt:i4>0</vt:i4>
      </vt:variant>
      <vt:variant>
        <vt:i4>5</vt:i4>
      </vt:variant>
      <vt:variant>
        <vt:lpwstr/>
      </vt:variant>
      <vt:variant>
        <vt:lpwstr>_ENREF_53</vt:lpwstr>
      </vt:variant>
      <vt:variant>
        <vt:i4>4456459</vt:i4>
      </vt:variant>
      <vt:variant>
        <vt:i4>235</vt:i4>
      </vt:variant>
      <vt:variant>
        <vt:i4>0</vt:i4>
      </vt:variant>
      <vt:variant>
        <vt:i4>5</vt:i4>
      </vt:variant>
      <vt:variant>
        <vt:lpwstr/>
      </vt:variant>
      <vt:variant>
        <vt:lpwstr>_ENREF_52</vt:lpwstr>
      </vt:variant>
      <vt:variant>
        <vt:i4>4325387</vt:i4>
      </vt:variant>
      <vt:variant>
        <vt:i4>232</vt:i4>
      </vt:variant>
      <vt:variant>
        <vt:i4>0</vt:i4>
      </vt:variant>
      <vt:variant>
        <vt:i4>5</vt:i4>
      </vt:variant>
      <vt:variant>
        <vt:lpwstr/>
      </vt:variant>
      <vt:variant>
        <vt:lpwstr>_ENREF_37</vt:lpwstr>
      </vt:variant>
      <vt:variant>
        <vt:i4>4456459</vt:i4>
      </vt:variant>
      <vt:variant>
        <vt:i4>224</vt:i4>
      </vt:variant>
      <vt:variant>
        <vt:i4>0</vt:i4>
      </vt:variant>
      <vt:variant>
        <vt:i4>5</vt:i4>
      </vt:variant>
      <vt:variant>
        <vt:lpwstr/>
      </vt:variant>
      <vt:variant>
        <vt:lpwstr>_ENREF_51</vt:lpwstr>
      </vt:variant>
      <vt:variant>
        <vt:i4>4521995</vt:i4>
      </vt:variant>
      <vt:variant>
        <vt:i4>221</vt:i4>
      </vt:variant>
      <vt:variant>
        <vt:i4>0</vt:i4>
      </vt:variant>
      <vt:variant>
        <vt:i4>5</vt:i4>
      </vt:variant>
      <vt:variant>
        <vt:lpwstr/>
      </vt:variant>
      <vt:variant>
        <vt:lpwstr>_ENREF_42</vt:lpwstr>
      </vt:variant>
      <vt:variant>
        <vt:i4>4456459</vt:i4>
      </vt:variant>
      <vt:variant>
        <vt:i4>213</vt:i4>
      </vt:variant>
      <vt:variant>
        <vt:i4>0</vt:i4>
      </vt:variant>
      <vt:variant>
        <vt:i4>5</vt:i4>
      </vt:variant>
      <vt:variant>
        <vt:lpwstr/>
      </vt:variant>
      <vt:variant>
        <vt:lpwstr>_ENREF_51</vt:lpwstr>
      </vt:variant>
      <vt:variant>
        <vt:i4>4456459</vt:i4>
      </vt:variant>
      <vt:variant>
        <vt:i4>210</vt:i4>
      </vt:variant>
      <vt:variant>
        <vt:i4>0</vt:i4>
      </vt:variant>
      <vt:variant>
        <vt:i4>5</vt:i4>
      </vt:variant>
      <vt:variant>
        <vt:lpwstr/>
      </vt:variant>
      <vt:variant>
        <vt:lpwstr>_ENREF_50</vt:lpwstr>
      </vt:variant>
      <vt:variant>
        <vt:i4>4521995</vt:i4>
      </vt:variant>
      <vt:variant>
        <vt:i4>207</vt:i4>
      </vt:variant>
      <vt:variant>
        <vt:i4>0</vt:i4>
      </vt:variant>
      <vt:variant>
        <vt:i4>5</vt:i4>
      </vt:variant>
      <vt:variant>
        <vt:lpwstr/>
      </vt:variant>
      <vt:variant>
        <vt:lpwstr>_ENREF_46</vt:lpwstr>
      </vt:variant>
      <vt:variant>
        <vt:i4>4325387</vt:i4>
      </vt:variant>
      <vt:variant>
        <vt:i4>204</vt:i4>
      </vt:variant>
      <vt:variant>
        <vt:i4>0</vt:i4>
      </vt:variant>
      <vt:variant>
        <vt:i4>5</vt:i4>
      </vt:variant>
      <vt:variant>
        <vt:lpwstr/>
      </vt:variant>
      <vt:variant>
        <vt:lpwstr>_ENREF_37</vt:lpwstr>
      </vt:variant>
      <vt:variant>
        <vt:i4>4521995</vt:i4>
      </vt:variant>
      <vt:variant>
        <vt:i4>190</vt:i4>
      </vt:variant>
      <vt:variant>
        <vt:i4>0</vt:i4>
      </vt:variant>
      <vt:variant>
        <vt:i4>5</vt:i4>
      </vt:variant>
      <vt:variant>
        <vt:lpwstr/>
      </vt:variant>
      <vt:variant>
        <vt:lpwstr>_ENREF_46</vt:lpwstr>
      </vt:variant>
      <vt:variant>
        <vt:i4>4325387</vt:i4>
      </vt:variant>
      <vt:variant>
        <vt:i4>187</vt:i4>
      </vt:variant>
      <vt:variant>
        <vt:i4>0</vt:i4>
      </vt:variant>
      <vt:variant>
        <vt:i4>5</vt:i4>
      </vt:variant>
      <vt:variant>
        <vt:lpwstr/>
      </vt:variant>
      <vt:variant>
        <vt:lpwstr>_ENREF_37</vt:lpwstr>
      </vt:variant>
      <vt:variant>
        <vt:i4>4521995</vt:i4>
      </vt:variant>
      <vt:variant>
        <vt:i4>179</vt:i4>
      </vt:variant>
      <vt:variant>
        <vt:i4>0</vt:i4>
      </vt:variant>
      <vt:variant>
        <vt:i4>5</vt:i4>
      </vt:variant>
      <vt:variant>
        <vt:lpwstr/>
      </vt:variant>
      <vt:variant>
        <vt:lpwstr>_ENREF_48</vt:lpwstr>
      </vt:variant>
      <vt:variant>
        <vt:i4>4521995</vt:i4>
      </vt:variant>
      <vt:variant>
        <vt:i4>176</vt:i4>
      </vt:variant>
      <vt:variant>
        <vt:i4>0</vt:i4>
      </vt:variant>
      <vt:variant>
        <vt:i4>5</vt:i4>
      </vt:variant>
      <vt:variant>
        <vt:lpwstr/>
      </vt:variant>
      <vt:variant>
        <vt:lpwstr>_ENREF_43</vt:lpwstr>
      </vt:variant>
      <vt:variant>
        <vt:i4>4325387</vt:i4>
      </vt:variant>
      <vt:variant>
        <vt:i4>173</vt:i4>
      </vt:variant>
      <vt:variant>
        <vt:i4>0</vt:i4>
      </vt:variant>
      <vt:variant>
        <vt:i4>5</vt:i4>
      </vt:variant>
      <vt:variant>
        <vt:lpwstr/>
      </vt:variant>
      <vt:variant>
        <vt:lpwstr>_ENREF_37</vt:lpwstr>
      </vt:variant>
      <vt:variant>
        <vt:i4>4521995</vt:i4>
      </vt:variant>
      <vt:variant>
        <vt:i4>165</vt:i4>
      </vt:variant>
      <vt:variant>
        <vt:i4>0</vt:i4>
      </vt:variant>
      <vt:variant>
        <vt:i4>5</vt:i4>
      </vt:variant>
      <vt:variant>
        <vt:lpwstr/>
      </vt:variant>
      <vt:variant>
        <vt:lpwstr>_ENREF_42</vt:lpwstr>
      </vt:variant>
      <vt:variant>
        <vt:i4>4325387</vt:i4>
      </vt:variant>
      <vt:variant>
        <vt:i4>162</vt:i4>
      </vt:variant>
      <vt:variant>
        <vt:i4>0</vt:i4>
      </vt:variant>
      <vt:variant>
        <vt:i4>5</vt:i4>
      </vt:variant>
      <vt:variant>
        <vt:lpwstr/>
      </vt:variant>
      <vt:variant>
        <vt:lpwstr>_ENREF_37</vt:lpwstr>
      </vt:variant>
      <vt:variant>
        <vt:i4>4521995</vt:i4>
      </vt:variant>
      <vt:variant>
        <vt:i4>154</vt:i4>
      </vt:variant>
      <vt:variant>
        <vt:i4>0</vt:i4>
      </vt:variant>
      <vt:variant>
        <vt:i4>5</vt:i4>
      </vt:variant>
      <vt:variant>
        <vt:lpwstr/>
      </vt:variant>
      <vt:variant>
        <vt:lpwstr>_ENREF_41</vt:lpwstr>
      </vt:variant>
      <vt:variant>
        <vt:i4>4390923</vt:i4>
      </vt:variant>
      <vt:variant>
        <vt:i4>151</vt:i4>
      </vt:variant>
      <vt:variant>
        <vt:i4>0</vt:i4>
      </vt:variant>
      <vt:variant>
        <vt:i4>5</vt:i4>
      </vt:variant>
      <vt:variant>
        <vt:lpwstr/>
      </vt:variant>
      <vt:variant>
        <vt:lpwstr>_ENREF_26</vt:lpwstr>
      </vt:variant>
      <vt:variant>
        <vt:i4>4521995</vt:i4>
      </vt:variant>
      <vt:variant>
        <vt:i4>143</vt:i4>
      </vt:variant>
      <vt:variant>
        <vt:i4>0</vt:i4>
      </vt:variant>
      <vt:variant>
        <vt:i4>5</vt:i4>
      </vt:variant>
      <vt:variant>
        <vt:lpwstr/>
      </vt:variant>
      <vt:variant>
        <vt:lpwstr>_ENREF_41</vt:lpwstr>
      </vt:variant>
      <vt:variant>
        <vt:i4>4390923</vt:i4>
      </vt:variant>
      <vt:variant>
        <vt:i4>140</vt:i4>
      </vt:variant>
      <vt:variant>
        <vt:i4>0</vt:i4>
      </vt:variant>
      <vt:variant>
        <vt:i4>5</vt:i4>
      </vt:variant>
      <vt:variant>
        <vt:lpwstr/>
      </vt:variant>
      <vt:variant>
        <vt:lpwstr>_ENREF_26</vt:lpwstr>
      </vt:variant>
      <vt:variant>
        <vt:i4>4521995</vt:i4>
      </vt:variant>
      <vt:variant>
        <vt:i4>130</vt:i4>
      </vt:variant>
      <vt:variant>
        <vt:i4>0</vt:i4>
      </vt:variant>
      <vt:variant>
        <vt:i4>5</vt:i4>
      </vt:variant>
      <vt:variant>
        <vt:lpwstr/>
      </vt:variant>
      <vt:variant>
        <vt:lpwstr>_ENREF_40</vt:lpwstr>
      </vt:variant>
      <vt:variant>
        <vt:i4>4325387</vt:i4>
      </vt:variant>
      <vt:variant>
        <vt:i4>122</vt:i4>
      </vt:variant>
      <vt:variant>
        <vt:i4>0</vt:i4>
      </vt:variant>
      <vt:variant>
        <vt:i4>5</vt:i4>
      </vt:variant>
      <vt:variant>
        <vt:lpwstr/>
      </vt:variant>
      <vt:variant>
        <vt:lpwstr>_ENREF_34</vt:lpwstr>
      </vt:variant>
      <vt:variant>
        <vt:i4>4325387</vt:i4>
      </vt:variant>
      <vt:variant>
        <vt:i4>116</vt:i4>
      </vt:variant>
      <vt:variant>
        <vt:i4>0</vt:i4>
      </vt:variant>
      <vt:variant>
        <vt:i4>5</vt:i4>
      </vt:variant>
      <vt:variant>
        <vt:lpwstr/>
      </vt:variant>
      <vt:variant>
        <vt:lpwstr>_ENREF_33</vt:lpwstr>
      </vt:variant>
      <vt:variant>
        <vt:i4>4325387</vt:i4>
      </vt:variant>
      <vt:variant>
        <vt:i4>108</vt:i4>
      </vt:variant>
      <vt:variant>
        <vt:i4>0</vt:i4>
      </vt:variant>
      <vt:variant>
        <vt:i4>5</vt:i4>
      </vt:variant>
      <vt:variant>
        <vt:lpwstr/>
      </vt:variant>
      <vt:variant>
        <vt:lpwstr>_ENREF_30</vt:lpwstr>
      </vt:variant>
      <vt:variant>
        <vt:i4>4390923</vt:i4>
      </vt:variant>
      <vt:variant>
        <vt:i4>94</vt:i4>
      </vt:variant>
      <vt:variant>
        <vt:i4>0</vt:i4>
      </vt:variant>
      <vt:variant>
        <vt:i4>5</vt:i4>
      </vt:variant>
      <vt:variant>
        <vt:lpwstr/>
      </vt:variant>
      <vt:variant>
        <vt:lpwstr>_ENREF_26</vt:lpwstr>
      </vt:variant>
      <vt:variant>
        <vt:i4>4390923</vt:i4>
      </vt:variant>
      <vt:variant>
        <vt:i4>90</vt:i4>
      </vt:variant>
      <vt:variant>
        <vt:i4>0</vt:i4>
      </vt:variant>
      <vt:variant>
        <vt:i4>5</vt:i4>
      </vt:variant>
      <vt:variant>
        <vt:lpwstr/>
      </vt:variant>
      <vt:variant>
        <vt:lpwstr>_ENREF_20</vt:lpwstr>
      </vt:variant>
      <vt:variant>
        <vt:i4>4194315</vt:i4>
      </vt:variant>
      <vt:variant>
        <vt:i4>87</vt:i4>
      </vt:variant>
      <vt:variant>
        <vt:i4>0</vt:i4>
      </vt:variant>
      <vt:variant>
        <vt:i4>5</vt:i4>
      </vt:variant>
      <vt:variant>
        <vt:lpwstr/>
      </vt:variant>
      <vt:variant>
        <vt:lpwstr>_ENREF_17</vt:lpwstr>
      </vt:variant>
      <vt:variant>
        <vt:i4>4194315</vt:i4>
      </vt:variant>
      <vt:variant>
        <vt:i4>84</vt:i4>
      </vt:variant>
      <vt:variant>
        <vt:i4>0</vt:i4>
      </vt:variant>
      <vt:variant>
        <vt:i4>5</vt:i4>
      </vt:variant>
      <vt:variant>
        <vt:lpwstr/>
      </vt:variant>
      <vt:variant>
        <vt:lpwstr>_ENREF_15</vt:lpwstr>
      </vt:variant>
      <vt:variant>
        <vt:i4>4194315</vt:i4>
      </vt:variant>
      <vt:variant>
        <vt:i4>81</vt:i4>
      </vt:variant>
      <vt:variant>
        <vt:i4>0</vt:i4>
      </vt:variant>
      <vt:variant>
        <vt:i4>5</vt:i4>
      </vt:variant>
      <vt:variant>
        <vt:lpwstr/>
      </vt:variant>
      <vt:variant>
        <vt:lpwstr>_ENREF_14</vt:lpwstr>
      </vt:variant>
      <vt:variant>
        <vt:i4>4587531</vt:i4>
      </vt:variant>
      <vt:variant>
        <vt:i4>78</vt:i4>
      </vt:variant>
      <vt:variant>
        <vt:i4>0</vt:i4>
      </vt:variant>
      <vt:variant>
        <vt:i4>5</vt:i4>
      </vt:variant>
      <vt:variant>
        <vt:lpwstr/>
      </vt:variant>
      <vt:variant>
        <vt:lpwstr>_ENREF_7</vt:lpwstr>
      </vt:variant>
      <vt:variant>
        <vt:i4>4194315</vt:i4>
      </vt:variant>
      <vt:variant>
        <vt:i4>70</vt:i4>
      </vt:variant>
      <vt:variant>
        <vt:i4>0</vt:i4>
      </vt:variant>
      <vt:variant>
        <vt:i4>5</vt:i4>
      </vt:variant>
      <vt:variant>
        <vt:lpwstr/>
      </vt:variant>
      <vt:variant>
        <vt:lpwstr>_ENREF_19</vt:lpwstr>
      </vt:variant>
      <vt:variant>
        <vt:i4>4194315</vt:i4>
      </vt:variant>
      <vt:variant>
        <vt:i4>67</vt:i4>
      </vt:variant>
      <vt:variant>
        <vt:i4>0</vt:i4>
      </vt:variant>
      <vt:variant>
        <vt:i4>5</vt:i4>
      </vt:variant>
      <vt:variant>
        <vt:lpwstr/>
      </vt:variant>
      <vt:variant>
        <vt:lpwstr>_ENREF_16</vt:lpwstr>
      </vt:variant>
      <vt:variant>
        <vt:i4>4194315</vt:i4>
      </vt:variant>
      <vt:variant>
        <vt:i4>59</vt:i4>
      </vt:variant>
      <vt:variant>
        <vt:i4>0</vt:i4>
      </vt:variant>
      <vt:variant>
        <vt:i4>5</vt:i4>
      </vt:variant>
      <vt:variant>
        <vt:lpwstr/>
      </vt:variant>
      <vt:variant>
        <vt:lpwstr>_ENREF_15</vt:lpwstr>
      </vt:variant>
      <vt:variant>
        <vt:i4>4194315</vt:i4>
      </vt:variant>
      <vt:variant>
        <vt:i4>56</vt:i4>
      </vt:variant>
      <vt:variant>
        <vt:i4>0</vt:i4>
      </vt:variant>
      <vt:variant>
        <vt:i4>5</vt:i4>
      </vt:variant>
      <vt:variant>
        <vt:lpwstr/>
      </vt:variant>
      <vt:variant>
        <vt:lpwstr>_ENREF_14</vt:lpwstr>
      </vt:variant>
      <vt:variant>
        <vt:i4>4194315</vt:i4>
      </vt:variant>
      <vt:variant>
        <vt:i4>48</vt:i4>
      </vt:variant>
      <vt:variant>
        <vt:i4>0</vt:i4>
      </vt:variant>
      <vt:variant>
        <vt:i4>5</vt:i4>
      </vt:variant>
      <vt:variant>
        <vt:lpwstr/>
      </vt:variant>
      <vt:variant>
        <vt:lpwstr>_ENREF_18</vt:lpwstr>
      </vt:variant>
      <vt:variant>
        <vt:i4>4194315</vt:i4>
      </vt:variant>
      <vt:variant>
        <vt:i4>45</vt:i4>
      </vt:variant>
      <vt:variant>
        <vt:i4>0</vt:i4>
      </vt:variant>
      <vt:variant>
        <vt:i4>5</vt:i4>
      </vt:variant>
      <vt:variant>
        <vt:lpwstr/>
      </vt:variant>
      <vt:variant>
        <vt:lpwstr>_ENREF_17</vt:lpwstr>
      </vt:variant>
      <vt:variant>
        <vt:i4>4194315</vt:i4>
      </vt:variant>
      <vt:variant>
        <vt:i4>42</vt:i4>
      </vt:variant>
      <vt:variant>
        <vt:i4>0</vt:i4>
      </vt:variant>
      <vt:variant>
        <vt:i4>5</vt:i4>
      </vt:variant>
      <vt:variant>
        <vt:lpwstr/>
      </vt:variant>
      <vt:variant>
        <vt:lpwstr>_ENREF_13</vt:lpwstr>
      </vt:variant>
      <vt:variant>
        <vt:i4>4194315</vt:i4>
      </vt:variant>
      <vt:variant>
        <vt:i4>39</vt:i4>
      </vt:variant>
      <vt:variant>
        <vt:i4>0</vt:i4>
      </vt:variant>
      <vt:variant>
        <vt:i4>5</vt:i4>
      </vt:variant>
      <vt:variant>
        <vt:lpwstr/>
      </vt:variant>
      <vt:variant>
        <vt:lpwstr>_ENREF_12</vt:lpwstr>
      </vt:variant>
      <vt:variant>
        <vt:i4>4194315</vt:i4>
      </vt:variant>
      <vt:variant>
        <vt:i4>27</vt:i4>
      </vt:variant>
      <vt:variant>
        <vt:i4>0</vt:i4>
      </vt:variant>
      <vt:variant>
        <vt:i4>5</vt:i4>
      </vt:variant>
      <vt:variant>
        <vt:lpwstr/>
      </vt:variant>
      <vt:variant>
        <vt:lpwstr>_ENREF_12</vt:lpwstr>
      </vt:variant>
      <vt:variant>
        <vt:i4>4194315</vt:i4>
      </vt:variant>
      <vt:variant>
        <vt:i4>23</vt:i4>
      </vt:variant>
      <vt:variant>
        <vt:i4>0</vt:i4>
      </vt:variant>
      <vt:variant>
        <vt:i4>5</vt:i4>
      </vt:variant>
      <vt:variant>
        <vt:lpwstr/>
      </vt:variant>
      <vt:variant>
        <vt:lpwstr>_ENREF_11</vt:lpwstr>
      </vt:variant>
      <vt:variant>
        <vt:i4>4194315</vt:i4>
      </vt:variant>
      <vt:variant>
        <vt:i4>20</vt:i4>
      </vt:variant>
      <vt:variant>
        <vt:i4>0</vt:i4>
      </vt:variant>
      <vt:variant>
        <vt:i4>5</vt:i4>
      </vt:variant>
      <vt:variant>
        <vt:lpwstr/>
      </vt:variant>
      <vt:variant>
        <vt:lpwstr>_ENREF_10</vt:lpwstr>
      </vt:variant>
      <vt:variant>
        <vt:i4>4521995</vt:i4>
      </vt:variant>
      <vt:variant>
        <vt:i4>8</vt:i4>
      </vt:variant>
      <vt:variant>
        <vt:i4>0</vt:i4>
      </vt:variant>
      <vt:variant>
        <vt:i4>5</vt:i4>
      </vt:variant>
      <vt:variant>
        <vt:lpwstr/>
      </vt:variant>
      <vt:variant>
        <vt:lpwstr>_ENREF_4</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Functional degradable polymers by xanthate-mediated polymerization</dc:title>
  <dc:creator>Hedir, Guillaume</dc:creator>
  <cp:lastModifiedBy>Green, Lindsay</cp:lastModifiedBy>
  <cp:revision>2</cp:revision>
  <cp:lastPrinted>2017-05-11T18:02:00Z</cp:lastPrinted>
  <dcterms:created xsi:type="dcterms:W3CDTF">2017-11-20T13:20:00Z</dcterms:created>
  <dcterms:modified xsi:type="dcterms:W3CDTF">2017-11-20T13:20:00Z</dcterms:modified>
</cp:coreProperties>
</file>